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AE" w:rsidRPr="004172E3" w:rsidRDefault="003C3AAE" w:rsidP="003C3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AE" w:rsidRPr="004172E3" w:rsidRDefault="003C3AAE" w:rsidP="003C3AA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</w:pPr>
      <w:r w:rsidRPr="004172E3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АДМИНИСТРАЦИЯ </w:t>
      </w:r>
      <w:r w:rsidR="005D297D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ЗАХАРКОВСКОГО</w:t>
      </w:r>
      <w:r w:rsidRPr="004172E3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СЕЛЬСОВЕТА КОНЫШЕВСКОГО РАЙОНА </w:t>
      </w:r>
      <w:r w:rsidR="005D297D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en-US"/>
        </w:rPr>
        <w:t xml:space="preserve">КУРСКОЙ </w:t>
      </w:r>
      <w:r w:rsidRPr="004172E3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en-US"/>
        </w:rPr>
        <w:t>ОБЛАСТИ</w:t>
      </w:r>
    </w:p>
    <w:p w:rsidR="003C3AAE" w:rsidRPr="004172E3" w:rsidRDefault="003C3AAE" w:rsidP="003C3AAE">
      <w:pPr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</w:rPr>
      </w:pPr>
      <w:r w:rsidRPr="004172E3">
        <w:rPr>
          <w:rFonts w:ascii="Times New Roman" w:eastAsia="Tahoma" w:hAnsi="Times New Roman" w:cs="Tahoma"/>
          <w:b/>
          <w:color w:val="000000"/>
          <w:sz w:val="28"/>
          <w:szCs w:val="28"/>
        </w:rPr>
        <w:t>ПОСТАНОВЛЕНИЕ</w:t>
      </w:r>
    </w:p>
    <w:p w:rsidR="003C3AAE" w:rsidRPr="004172E3" w:rsidRDefault="003C3AAE" w:rsidP="003C3AAE">
      <w:pPr>
        <w:spacing w:after="0" w:line="240" w:lineRule="auto"/>
        <w:jc w:val="center"/>
        <w:rPr>
          <w:rFonts w:ascii="Arial" w:eastAsia="Tahoma" w:hAnsi="Arial" w:cs="Arial"/>
          <w:color w:val="000000"/>
          <w:sz w:val="28"/>
          <w:szCs w:val="28"/>
        </w:rPr>
      </w:pPr>
    </w:p>
    <w:p w:rsidR="003C3AAE" w:rsidRPr="004172E3" w:rsidRDefault="00286E85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11 ноября 2022 года № 29</w:t>
      </w:r>
      <w:bookmarkStart w:id="0" w:name="_GoBack"/>
      <w:bookmarkEnd w:id="0"/>
      <w:r w:rsidR="003C3AAE" w:rsidRPr="004172E3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3C3AAE" w:rsidRPr="004172E3" w:rsidRDefault="005D297D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Захарково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D28" w:rsidRPr="00560D28" w:rsidRDefault="00560D28" w:rsidP="00560D28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b/>
          <w:sz w:val="28"/>
          <w:szCs w:val="28"/>
        </w:rPr>
        <w:t>Об одобрении прогноза социально-экономического развития</w:t>
      </w:r>
    </w:p>
    <w:p w:rsidR="00560D28" w:rsidRPr="00560D28" w:rsidRDefault="00733A1E" w:rsidP="00560D28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Захарковского сельсовета на 2023</w:t>
      </w:r>
      <w:r w:rsidR="00560D28" w:rsidRPr="00560D2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60D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2597">
        <w:rPr>
          <w:rFonts w:ascii="Times New Roman" w:eastAsia="Times New Roman" w:hAnsi="Times New Roman" w:cs="Times New Roman"/>
          <w:b/>
          <w:sz w:val="28"/>
          <w:szCs w:val="28"/>
        </w:rPr>
        <w:t xml:space="preserve">и плановый период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2024-2025</w:t>
      </w:r>
      <w:r w:rsidR="00560D28" w:rsidRPr="00560D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0D28" w:rsidRPr="00560D28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proofErr w:type="gramStart"/>
      <w:r w:rsidR="00560D28" w:rsidRPr="00560D2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560D28" w:rsidRPr="00560D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>Во исполнение Бюджетного кодек</w:t>
      </w:r>
      <w:r>
        <w:rPr>
          <w:rFonts w:ascii="Times New Roman" w:eastAsia="Times New Roman" w:hAnsi="Times New Roman" w:cs="Times New Roman"/>
          <w:sz w:val="28"/>
          <w:szCs w:val="28"/>
        </w:rPr>
        <w:t>са РФ, закона Курской области «</w:t>
      </w: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О бюджетном процессе Курской области» </w:t>
      </w:r>
      <w:r w:rsidRPr="00560D2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560D28" w:rsidRPr="00560D28" w:rsidRDefault="00560D28" w:rsidP="00560D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1. Одобрить прогноз социально- экономическое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r w:rsidR="00733A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2022 год и плановый период 2024-2025</w:t>
      </w: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D28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560D2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60D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</w:t>
      </w:r>
      <w:r w:rsidRPr="00560D2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60D28" w:rsidRPr="00560D28" w:rsidRDefault="00560D28" w:rsidP="00560D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</w:t>
      </w:r>
      <w:r w:rsidRPr="00560D28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>Конышевского района                      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 Латышев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D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459" w:rsidRDefault="000034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3459" w:rsidRDefault="000034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3459" w:rsidRDefault="000034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3459" w:rsidRDefault="000034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1C9" w:rsidRPr="00B131C9" w:rsidRDefault="00B131C9" w:rsidP="00B1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31C9">
        <w:rPr>
          <w:rFonts w:ascii="Times New Roman" w:eastAsia="Times New Roman" w:hAnsi="Times New Roman" w:cs="Times New Roman"/>
          <w:b/>
          <w:sz w:val="26"/>
          <w:szCs w:val="26"/>
        </w:rPr>
        <w:t>ПРЕДВАРИТЕЛЬНЫЕ ИТОГИ</w:t>
      </w:r>
    </w:p>
    <w:p w:rsidR="00B131C9" w:rsidRPr="00B131C9" w:rsidRDefault="00B131C9" w:rsidP="00B1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31C9">
        <w:rPr>
          <w:rFonts w:ascii="Times New Roman" w:eastAsia="Times New Roman" w:hAnsi="Times New Roman" w:cs="Times New Roman"/>
          <w:b/>
          <w:sz w:val="26"/>
          <w:szCs w:val="26"/>
        </w:rPr>
        <w:t>СОЦИАЛЬНО – ЭКОНОМИЧЕСКОГО РАЗВИТИЯ</w:t>
      </w:r>
    </w:p>
    <w:p w:rsidR="00B131C9" w:rsidRPr="00B131C9" w:rsidRDefault="00B131C9" w:rsidP="00B1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31C9">
        <w:rPr>
          <w:rFonts w:ascii="Times New Roman" w:eastAsia="Times New Roman" w:hAnsi="Times New Roman" w:cs="Times New Roman"/>
          <w:b/>
          <w:sz w:val="26"/>
          <w:szCs w:val="26"/>
        </w:rPr>
        <w:t>ЗАХАРКОВСКОГО СЕЛЬСОВЕТА КОНЫШЕВСКОГО РАЙОНА</w:t>
      </w:r>
    </w:p>
    <w:p w:rsidR="00B131C9" w:rsidRPr="00B131C9" w:rsidRDefault="00B131C9" w:rsidP="00B1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31C9">
        <w:rPr>
          <w:rFonts w:ascii="Times New Roman" w:eastAsia="Times New Roman" w:hAnsi="Times New Roman" w:cs="Times New Roman"/>
          <w:b/>
          <w:sz w:val="26"/>
          <w:szCs w:val="26"/>
        </w:rPr>
        <w:t>КУРСКОЙ ОБЛАСТИ ЗА ИСТЕКШИЙ ПЕРИОД ТЕКУЩЕГО ФИНАНСОВОГО ГОДА И ОЖИДАЕМЫЕ ИТОГИ СОЦИАЛЬНО-ЭКОНОМИЧЕСКОГО РАЗВИТИЯ ЗА ТЕКУЩИЕ ФИНАНСОВЫЕ ГОДЫ</w:t>
      </w:r>
    </w:p>
    <w:p w:rsidR="00B131C9" w:rsidRPr="00B131C9" w:rsidRDefault="00B131C9" w:rsidP="00B1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Предварительные итоги социально-экономического развития Захарковского сельсовета Конышевского района Курской области за истекший период текущего финансового года и ожидаемые итоги социально </w:t>
      </w:r>
      <w:proofErr w:type="gramStart"/>
      <w:r w:rsidRPr="00B131C9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B131C9">
        <w:rPr>
          <w:rFonts w:ascii="Times New Roman" w:eastAsia="Times New Roman" w:hAnsi="Times New Roman" w:cs="Times New Roman"/>
          <w:sz w:val="28"/>
          <w:szCs w:val="28"/>
        </w:rPr>
        <w:t>кономического развития территории характеризуются следующими показателями:</w:t>
      </w: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Среднемесячная заработная плата одного работающего в целом </w:t>
      </w: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B131C9">
        <w:rPr>
          <w:rFonts w:ascii="Times New Roman" w:eastAsia="Times New Roman" w:hAnsi="Times New Roman" w:cs="Times New Roman"/>
          <w:b/>
          <w:sz w:val="28"/>
          <w:szCs w:val="28"/>
        </w:rPr>
        <w:t>Захарковскому</w:t>
      </w:r>
      <w:proofErr w:type="spellEnd"/>
      <w:r w:rsidRPr="00B131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сельсовету по прогнозу составит:</w:t>
      </w: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2021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eastAsia="Times New Roman" w:hAnsi="Times New Roman" w:cs="Times New Roman"/>
          <w:sz w:val="28"/>
          <w:szCs w:val="28"/>
        </w:rPr>
        <w:t>35875,0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рублей – </w:t>
      </w:r>
      <w:r>
        <w:rPr>
          <w:rFonts w:ascii="Times New Roman" w:eastAsia="Times New Roman" w:hAnsi="Times New Roman" w:cs="Times New Roman"/>
          <w:sz w:val="28"/>
          <w:szCs w:val="28"/>
        </w:rPr>
        <w:t>131,5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2022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eastAsia="Times New Roman" w:hAnsi="Times New Roman" w:cs="Times New Roman"/>
          <w:sz w:val="28"/>
          <w:szCs w:val="28"/>
        </w:rPr>
        <w:t>39743,6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рублей – </w:t>
      </w:r>
      <w:r>
        <w:rPr>
          <w:rFonts w:ascii="Times New Roman" w:eastAsia="Times New Roman" w:hAnsi="Times New Roman" w:cs="Times New Roman"/>
          <w:sz w:val="28"/>
          <w:szCs w:val="28"/>
        </w:rPr>
        <w:t>110,8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2023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год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44893,2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рублей – </w:t>
      </w:r>
      <w:r>
        <w:rPr>
          <w:rFonts w:ascii="Times New Roman" w:eastAsia="Times New Roman" w:hAnsi="Times New Roman" w:cs="Times New Roman"/>
          <w:sz w:val="28"/>
          <w:szCs w:val="28"/>
        </w:rPr>
        <w:t>113,0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2024 год -  49102,6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рублей – </w:t>
      </w:r>
      <w:r>
        <w:rPr>
          <w:rFonts w:ascii="Times New Roman" w:eastAsia="Times New Roman" w:hAnsi="Times New Roman" w:cs="Times New Roman"/>
          <w:sz w:val="28"/>
          <w:szCs w:val="28"/>
        </w:rPr>
        <w:t>109,4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2025 год -  51041,7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рублей – </w:t>
      </w:r>
      <w:r>
        <w:rPr>
          <w:rFonts w:ascii="Times New Roman" w:eastAsia="Times New Roman" w:hAnsi="Times New Roman" w:cs="Times New Roman"/>
          <w:sz w:val="28"/>
          <w:szCs w:val="28"/>
        </w:rPr>
        <w:t>103,9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sz w:val="28"/>
          <w:szCs w:val="28"/>
        </w:rPr>
        <w:t xml:space="preserve"> Среднемесячная з</w:t>
      </w:r>
      <w:r w:rsidR="00733A1E">
        <w:rPr>
          <w:rFonts w:ascii="Times New Roman" w:eastAsia="Times New Roman" w:hAnsi="Times New Roman" w:cs="Times New Roman"/>
          <w:sz w:val="28"/>
          <w:szCs w:val="28"/>
        </w:rPr>
        <w:t>аработная плата увеличена с 2021 года по 2025</w:t>
      </w:r>
      <w:r w:rsidRPr="00B131C9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733A1E">
        <w:rPr>
          <w:rFonts w:ascii="Times New Roman" w:eastAsia="Times New Roman" w:hAnsi="Times New Roman" w:cs="Times New Roman"/>
          <w:sz w:val="28"/>
          <w:szCs w:val="28"/>
        </w:rPr>
        <w:t>15166 рублей 70</w:t>
      </w:r>
      <w:r w:rsidRPr="00B131C9"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1C9" w:rsidRPr="00B131C9" w:rsidRDefault="00B131C9" w:rsidP="00B1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b/>
          <w:sz w:val="28"/>
          <w:szCs w:val="28"/>
        </w:rPr>
        <w:t>Прогноз фонда заработной платы составит:</w:t>
      </w: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2021 год -    16789,5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– </w:t>
      </w:r>
      <w:r>
        <w:rPr>
          <w:rFonts w:ascii="Times New Roman" w:eastAsia="Times New Roman" w:hAnsi="Times New Roman" w:cs="Times New Roman"/>
          <w:sz w:val="28"/>
          <w:szCs w:val="28"/>
        </w:rPr>
        <w:t>100,5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2022 год -    18600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-  </w:t>
      </w:r>
      <w:r>
        <w:rPr>
          <w:rFonts w:ascii="Times New Roman" w:eastAsia="Times New Roman" w:hAnsi="Times New Roman" w:cs="Times New Roman"/>
          <w:sz w:val="28"/>
          <w:szCs w:val="28"/>
        </w:rPr>
        <w:t>110,8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2023 год -    21010,0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-  </w:t>
      </w:r>
      <w:r>
        <w:rPr>
          <w:rFonts w:ascii="Times New Roman" w:eastAsia="Times New Roman" w:hAnsi="Times New Roman" w:cs="Times New Roman"/>
          <w:sz w:val="28"/>
          <w:szCs w:val="28"/>
        </w:rPr>
        <w:t>113,0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2024 год -    22980,0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-  </w:t>
      </w:r>
      <w:r>
        <w:rPr>
          <w:rFonts w:ascii="Times New Roman" w:eastAsia="Times New Roman" w:hAnsi="Times New Roman" w:cs="Times New Roman"/>
          <w:sz w:val="28"/>
          <w:szCs w:val="28"/>
        </w:rPr>
        <w:t>109,4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2025 год -    24500,0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-  </w:t>
      </w:r>
      <w:r>
        <w:rPr>
          <w:rFonts w:ascii="Times New Roman" w:eastAsia="Times New Roman" w:hAnsi="Times New Roman" w:cs="Times New Roman"/>
          <w:sz w:val="28"/>
          <w:szCs w:val="28"/>
        </w:rPr>
        <w:t>106,6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733A1E" w:rsidP="00B13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заработной платы с 2021 года по 2025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год увеличился на </w:t>
      </w:r>
      <w:r>
        <w:rPr>
          <w:rFonts w:ascii="Times New Roman" w:eastAsia="Times New Roman" w:hAnsi="Times New Roman" w:cs="Times New Roman"/>
          <w:sz w:val="28"/>
          <w:szCs w:val="28"/>
        </w:rPr>
        <w:t>7710,5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B131C9" w:rsidRPr="00B131C9" w:rsidRDefault="00B131C9" w:rsidP="00B13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1C9" w:rsidRPr="00B131C9" w:rsidRDefault="00B131C9" w:rsidP="00B13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B131C9">
        <w:rPr>
          <w:rFonts w:ascii="Times New Roman" w:eastAsia="Times New Roman" w:hAnsi="Times New Roman" w:cs="Times New Roman"/>
          <w:b/>
          <w:sz w:val="28"/>
          <w:szCs w:val="28"/>
        </w:rPr>
        <w:t>занятых</w:t>
      </w:r>
      <w:proofErr w:type="gramEnd"/>
      <w:r w:rsidRPr="00B131C9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экономике по </w:t>
      </w:r>
      <w:proofErr w:type="spellStart"/>
      <w:r w:rsidRPr="00B131C9">
        <w:rPr>
          <w:rFonts w:ascii="Times New Roman" w:eastAsia="Times New Roman" w:hAnsi="Times New Roman" w:cs="Times New Roman"/>
          <w:b/>
          <w:sz w:val="28"/>
          <w:szCs w:val="28"/>
        </w:rPr>
        <w:t>Захарковскому</w:t>
      </w:r>
      <w:proofErr w:type="spellEnd"/>
      <w:r w:rsidRPr="00B131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сельсовету:</w:t>
      </w: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2021 год -  39 человек с ростом 76,5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2022 год -  39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человек с ростом 100,0 %.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2023 год -  39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человек с ростом 100,0 %.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2024 год -  39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человек с ростом 100,0 %.</w:t>
      </w:r>
    </w:p>
    <w:p w:rsidR="00B131C9" w:rsidRPr="00B131C9" w:rsidRDefault="00733A1E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2025 год -  40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человек с ростом </w:t>
      </w:r>
      <w:r>
        <w:rPr>
          <w:rFonts w:ascii="Times New Roman" w:eastAsia="Times New Roman" w:hAnsi="Times New Roman" w:cs="Times New Roman"/>
          <w:sz w:val="28"/>
          <w:szCs w:val="28"/>
        </w:rPr>
        <w:t>102,6</w:t>
      </w:r>
      <w:r w:rsidR="00B131C9" w:rsidRPr="00B131C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sz w:val="28"/>
          <w:szCs w:val="28"/>
        </w:rPr>
        <w:t>Численность людей занятых в экономике осталась на прежнем уровне.</w:t>
      </w: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1C9" w:rsidRPr="00B131C9" w:rsidRDefault="00B131C9" w:rsidP="00B1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9">
        <w:rPr>
          <w:rFonts w:ascii="Times New Roman" w:eastAsia="Times New Roman" w:hAnsi="Times New Roman" w:cs="Times New Roman"/>
          <w:sz w:val="28"/>
          <w:szCs w:val="28"/>
        </w:rPr>
        <w:t>Глава Захарковского сельсовета                                                   В. М. Латышев</w:t>
      </w:r>
    </w:p>
    <w:p w:rsidR="008B0A87" w:rsidRPr="003B78F2" w:rsidRDefault="008B0A87" w:rsidP="00B1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0A87" w:rsidRPr="003B78F2" w:rsidSect="00003459">
      <w:pgSz w:w="11906" w:h="16838"/>
      <w:pgMar w:top="426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065"/>
    <w:rsid w:val="00003459"/>
    <w:rsid w:val="0002498F"/>
    <w:rsid w:val="0002793B"/>
    <w:rsid w:val="000B5789"/>
    <w:rsid w:val="000C653D"/>
    <w:rsid w:val="000C65CD"/>
    <w:rsid w:val="00102065"/>
    <w:rsid w:val="00104FD5"/>
    <w:rsid w:val="00116120"/>
    <w:rsid w:val="001D18EE"/>
    <w:rsid w:val="00240D2B"/>
    <w:rsid w:val="00257205"/>
    <w:rsid w:val="00286E85"/>
    <w:rsid w:val="002A30E8"/>
    <w:rsid w:val="002B40E7"/>
    <w:rsid w:val="002D420C"/>
    <w:rsid w:val="00335E61"/>
    <w:rsid w:val="00337E50"/>
    <w:rsid w:val="00350F7B"/>
    <w:rsid w:val="00386359"/>
    <w:rsid w:val="003B78F2"/>
    <w:rsid w:val="003C3AAE"/>
    <w:rsid w:val="00410B0D"/>
    <w:rsid w:val="004172E3"/>
    <w:rsid w:val="004B04DA"/>
    <w:rsid w:val="00542EBE"/>
    <w:rsid w:val="00542F51"/>
    <w:rsid w:val="00560D28"/>
    <w:rsid w:val="005653B4"/>
    <w:rsid w:val="005A4D9D"/>
    <w:rsid w:val="005A6D29"/>
    <w:rsid w:val="005D297D"/>
    <w:rsid w:val="005E0553"/>
    <w:rsid w:val="005F6EFF"/>
    <w:rsid w:val="00632548"/>
    <w:rsid w:val="006507E3"/>
    <w:rsid w:val="006D6480"/>
    <w:rsid w:val="00733A1E"/>
    <w:rsid w:val="0075630C"/>
    <w:rsid w:val="00761634"/>
    <w:rsid w:val="00792CE0"/>
    <w:rsid w:val="007A0351"/>
    <w:rsid w:val="007A5D46"/>
    <w:rsid w:val="00867C7B"/>
    <w:rsid w:val="008B0A87"/>
    <w:rsid w:val="009141FD"/>
    <w:rsid w:val="00935F12"/>
    <w:rsid w:val="00955F83"/>
    <w:rsid w:val="0098599E"/>
    <w:rsid w:val="00993923"/>
    <w:rsid w:val="00A25624"/>
    <w:rsid w:val="00B131C9"/>
    <w:rsid w:val="00BB4F79"/>
    <w:rsid w:val="00C50763"/>
    <w:rsid w:val="00C54479"/>
    <w:rsid w:val="00C67DDA"/>
    <w:rsid w:val="00CB63B6"/>
    <w:rsid w:val="00D631B6"/>
    <w:rsid w:val="00DB21C1"/>
    <w:rsid w:val="00DC2D53"/>
    <w:rsid w:val="00DF0A6F"/>
    <w:rsid w:val="00E81E72"/>
    <w:rsid w:val="00E84A6E"/>
    <w:rsid w:val="00EC0C52"/>
    <w:rsid w:val="00ED54FC"/>
    <w:rsid w:val="00F02597"/>
    <w:rsid w:val="00F31974"/>
    <w:rsid w:val="00F543F9"/>
    <w:rsid w:val="00F60C57"/>
    <w:rsid w:val="00F61A9C"/>
    <w:rsid w:val="00FD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02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10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A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0A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10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10B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3DB6-3056-495F-8372-A8DEC29B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Райфо</cp:lastModifiedBy>
  <cp:revision>19</cp:revision>
  <cp:lastPrinted>2022-11-17T15:24:00Z</cp:lastPrinted>
  <dcterms:created xsi:type="dcterms:W3CDTF">2019-11-18T12:07:00Z</dcterms:created>
  <dcterms:modified xsi:type="dcterms:W3CDTF">2022-11-18T07:39:00Z</dcterms:modified>
</cp:coreProperties>
</file>