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AE" w:rsidRPr="004172E3" w:rsidRDefault="003C3AAE" w:rsidP="003C3A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97154" cy="1009650"/>
            <wp:effectExtent l="0" t="0" r="825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2" cy="10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AE" w:rsidRPr="004172E3" w:rsidRDefault="003C3AAE" w:rsidP="003C3AAE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</w:pPr>
      <w:r w:rsidRPr="004172E3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АДМИНИСТРАЦИЯ </w:t>
      </w:r>
      <w:r w:rsidR="005D297D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ЗАХАРКОВСКОГО</w:t>
      </w:r>
      <w:r w:rsidRPr="004172E3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 СЕЛЬСОВЕТА КОНЫШЕВСКОГО РАЙОНА </w:t>
      </w:r>
      <w:r w:rsidR="005D297D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  <w:lang w:eastAsia="en-US"/>
        </w:rPr>
        <w:t xml:space="preserve">КУРСКОЙ </w:t>
      </w:r>
      <w:r w:rsidRPr="004172E3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  <w:lang w:eastAsia="en-US"/>
        </w:rPr>
        <w:t>ОБЛАСТИ</w:t>
      </w:r>
    </w:p>
    <w:p w:rsidR="003C3AAE" w:rsidRPr="004172E3" w:rsidRDefault="003C3AAE" w:rsidP="003C3AAE">
      <w:pPr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</w:rPr>
      </w:pPr>
      <w:r w:rsidRPr="004172E3">
        <w:rPr>
          <w:rFonts w:ascii="Times New Roman" w:eastAsia="Tahoma" w:hAnsi="Times New Roman" w:cs="Tahoma"/>
          <w:b/>
          <w:color w:val="000000"/>
          <w:sz w:val="28"/>
          <w:szCs w:val="28"/>
        </w:rPr>
        <w:t>ПОСТАНОВЛЕНИЕ</w:t>
      </w:r>
    </w:p>
    <w:p w:rsidR="003C3AAE" w:rsidRPr="004172E3" w:rsidRDefault="003C3AAE" w:rsidP="003C3AAE">
      <w:pPr>
        <w:spacing w:after="0" w:line="240" w:lineRule="auto"/>
        <w:jc w:val="center"/>
        <w:rPr>
          <w:rFonts w:ascii="Arial" w:eastAsia="Tahoma" w:hAnsi="Arial" w:cs="Arial"/>
          <w:color w:val="000000"/>
          <w:sz w:val="28"/>
          <w:szCs w:val="28"/>
        </w:rPr>
      </w:pPr>
    </w:p>
    <w:p w:rsidR="003C3AAE" w:rsidRPr="004172E3" w:rsidRDefault="000E17FD" w:rsidP="003C3A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07 ноября 2019 года  № 53</w:t>
      </w:r>
      <w:r w:rsidR="003C3AAE" w:rsidRPr="004172E3">
        <w:rPr>
          <w:rFonts w:ascii="Times New Roman" w:eastAsia="Times New Roman" w:hAnsi="Times New Roman" w:cs="Times New Roman"/>
          <w:b/>
          <w:sz w:val="28"/>
          <w:szCs w:val="28"/>
        </w:rPr>
        <w:t>-па</w:t>
      </w:r>
    </w:p>
    <w:p w:rsidR="003C3AAE" w:rsidRPr="004172E3" w:rsidRDefault="005D297D" w:rsidP="003C3A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Захарково</w:t>
      </w:r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759" w:rsidRPr="00FF6759" w:rsidRDefault="00FF6759" w:rsidP="00FF6759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Методики прогнозирования налоговых и неналоговых доходов и бюджетных ассигнований Захарковского сельсовета Конышевского района Курской области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FF675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плановый период 2021 и 2022</w:t>
      </w:r>
      <w:r w:rsidRPr="00FF675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FF6759" w:rsidRPr="00FF6759" w:rsidRDefault="00FF6759" w:rsidP="00FF6759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759" w:rsidRPr="00FF6759" w:rsidRDefault="00FF6759" w:rsidP="00FF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</w:t>
      </w:r>
      <w:r w:rsidRPr="00FF675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F6759" w:rsidRPr="00FF6759" w:rsidRDefault="00FF6759" w:rsidP="00FF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759" w:rsidRPr="00FF6759" w:rsidRDefault="00FF6759" w:rsidP="00FF6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sz w:val="28"/>
          <w:szCs w:val="28"/>
        </w:rPr>
        <w:t>1. Утвердить Методику прогнозирования налоговых и неналоговых доходов и бюджетных ассигнований Захарковского сельсовета Конышевского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</w:t>
      </w:r>
      <w:r w:rsidRPr="00FF675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2021 и 2022</w:t>
      </w:r>
      <w:r w:rsidRPr="00FF6759">
        <w:rPr>
          <w:rFonts w:ascii="Times New Roman" w:eastAsia="Times New Roman" w:hAnsi="Times New Roman" w:cs="Times New Roman"/>
          <w:sz w:val="28"/>
          <w:szCs w:val="28"/>
        </w:rPr>
        <w:t xml:space="preserve"> годов (приложения 1 и 2).</w:t>
      </w:r>
    </w:p>
    <w:p w:rsidR="00FF6759" w:rsidRPr="00FF6759" w:rsidRDefault="00FF6759" w:rsidP="00FF6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759" w:rsidRPr="00FF6759" w:rsidRDefault="00FF6759" w:rsidP="00FF6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оставляю за собой.</w:t>
      </w:r>
    </w:p>
    <w:p w:rsidR="00FF6759" w:rsidRPr="00FF6759" w:rsidRDefault="00FF6759" w:rsidP="00FF6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759" w:rsidRPr="00FF6759" w:rsidRDefault="00FF6759" w:rsidP="00FF6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FF6759" w:rsidRPr="00FF6759" w:rsidRDefault="00FF6759" w:rsidP="00FF67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759" w:rsidRPr="00FF6759" w:rsidRDefault="00FF6759" w:rsidP="00FF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759" w:rsidRPr="00FF6759" w:rsidRDefault="00FF6759" w:rsidP="00FF6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759" w:rsidRPr="00FF6759" w:rsidRDefault="00FF6759" w:rsidP="00FF6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759" w:rsidRPr="00FF6759" w:rsidRDefault="00FF6759" w:rsidP="00FF6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b/>
          <w:sz w:val="28"/>
          <w:szCs w:val="28"/>
        </w:rPr>
        <w:t>Глава Захарковского сельсовета                                         В.М.Латышев</w:t>
      </w:r>
    </w:p>
    <w:p w:rsidR="00FF6759" w:rsidRPr="00FF6759" w:rsidRDefault="00FF6759" w:rsidP="00FF6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759" w:rsidRPr="00FF6759" w:rsidRDefault="00FF6759" w:rsidP="00FF6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28" w:rsidRPr="00560D28" w:rsidRDefault="00560D28" w:rsidP="00560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759" w:rsidRDefault="00FF6759" w:rsidP="0056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6759" w:rsidRDefault="00FF6759" w:rsidP="0056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6759" w:rsidRDefault="00FF6759" w:rsidP="0056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6759" w:rsidRDefault="00FF6759" w:rsidP="0056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6759" w:rsidRDefault="00FF6759" w:rsidP="0056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6759" w:rsidRDefault="00FF6759" w:rsidP="0056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6759" w:rsidRDefault="00FF6759" w:rsidP="0056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6759" w:rsidRDefault="00FF6759" w:rsidP="0056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7B5F" w:rsidRDefault="00727B5F" w:rsidP="00FF6759">
      <w:pPr>
        <w:shd w:val="clear" w:color="auto" w:fill="FFFFFF"/>
        <w:tabs>
          <w:tab w:val="left" w:pos="628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</w:pPr>
    </w:p>
    <w:p w:rsidR="00727B5F" w:rsidRDefault="00727B5F" w:rsidP="00FF6759">
      <w:pPr>
        <w:shd w:val="clear" w:color="auto" w:fill="FFFFFF"/>
        <w:tabs>
          <w:tab w:val="left" w:pos="628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</w:pPr>
    </w:p>
    <w:p w:rsidR="00727B5F" w:rsidRDefault="00727B5F" w:rsidP="00FF6759">
      <w:pPr>
        <w:shd w:val="clear" w:color="auto" w:fill="FFFFFF"/>
        <w:tabs>
          <w:tab w:val="left" w:pos="628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</w:pPr>
    </w:p>
    <w:p w:rsidR="00727B5F" w:rsidRDefault="00727B5F" w:rsidP="00FF6759">
      <w:pPr>
        <w:shd w:val="clear" w:color="auto" w:fill="FFFFFF"/>
        <w:tabs>
          <w:tab w:val="left" w:pos="628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</w:pPr>
    </w:p>
    <w:p w:rsidR="00727B5F" w:rsidRDefault="00727B5F" w:rsidP="00FF6759">
      <w:pPr>
        <w:shd w:val="clear" w:color="auto" w:fill="FFFFFF"/>
        <w:tabs>
          <w:tab w:val="left" w:pos="628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</w:pPr>
    </w:p>
    <w:p w:rsidR="00FF6759" w:rsidRPr="00FF6759" w:rsidRDefault="00FF6759" w:rsidP="00FF6759">
      <w:pPr>
        <w:shd w:val="clear" w:color="auto" w:fill="FFFFFF"/>
        <w:tabs>
          <w:tab w:val="left" w:pos="628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</w:pPr>
      <w:r w:rsidRPr="00FF6759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lastRenderedPageBreak/>
        <w:t>Приложение 1</w:t>
      </w:r>
    </w:p>
    <w:p w:rsidR="00FF6759" w:rsidRDefault="00FF6759" w:rsidP="00FF6759">
      <w:pPr>
        <w:shd w:val="clear" w:color="auto" w:fill="FFFFFF"/>
        <w:tabs>
          <w:tab w:val="left" w:pos="628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 xml:space="preserve">к постановлению </w:t>
      </w:r>
    </w:p>
    <w:p w:rsidR="00FF6759" w:rsidRPr="00FF6759" w:rsidRDefault="00FF6759" w:rsidP="00FF6759">
      <w:pPr>
        <w:shd w:val="clear" w:color="auto" w:fill="FFFFFF"/>
        <w:tabs>
          <w:tab w:val="left" w:pos="628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>Администрации</w:t>
      </w:r>
      <w:r w:rsidRPr="00FF6759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 xml:space="preserve"> </w:t>
      </w:r>
    </w:p>
    <w:p w:rsidR="00FF6759" w:rsidRPr="00FF6759" w:rsidRDefault="00FF6759" w:rsidP="00FF6759">
      <w:pPr>
        <w:shd w:val="clear" w:color="auto" w:fill="FFFFFF"/>
        <w:tabs>
          <w:tab w:val="left" w:pos="628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</w:pPr>
      <w:r w:rsidRPr="00FF6759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>Захарковского сельсовета</w:t>
      </w:r>
    </w:p>
    <w:p w:rsidR="00FF6759" w:rsidRDefault="00FF6759" w:rsidP="00FF6759">
      <w:pPr>
        <w:shd w:val="clear" w:color="auto" w:fill="FFFFFF"/>
        <w:tabs>
          <w:tab w:val="left" w:pos="628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</w:pPr>
      <w:r w:rsidRPr="00FF6759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>07.11</w:t>
      </w:r>
      <w:r w:rsidRPr="00FF6759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>9</w:t>
      </w:r>
      <w:r w:rsidRPr="00FF6759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>54</w:t>
      </w:r>
      <w:r w:rsidRPr="00FF6759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 xml:space="preserve">-па </w:t>
      </w:r>
    </w:p>
    <w:p w:rsidR="00FF6759" w:rsidRDefault="00FF6759" w:rsidP="00FF6759">
      <w:pPr>
        <w:shd w:val="clear" w:color="auto" w:fill="FFFFFF"/>
        <w:tabs>
          <w:tab w:val="left" w:pos="628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</w:pPr>
    </w:p>
    <w:p w:rsidR="00FF6759" w:rsidRPr="00FF6759" w:rsidRDefault="00FF6759" w:rsidP="00FF675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6759" w:rsidRPr="00FF6759" w:rsidRDefault="00FF6759" w:rsidP="00FF6759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FF6759" w:rsidRPr="00FF6759" w:rsidRDefault="00FF6759" w:rsidP="00FF6759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b/>
          <w:sz w:val="28"/>
          <w:szCs w:val="28"/>
        </w:rPr>
        <w:t>прогнозирования налоговых и неналоговых доходов областного бюджета и местных бюджетов для построения межбюджетных отношений между областным бюджетом и бюджетами муниципальных образований на 2020 год и на плановый период 2021 и 2022 годов.</w:t>
      </w:r>
    </w:p>
    <w:p w:rsidR="00FF6759" w:rsidRPr="00FF6759" w:rsidRDefault="00FF6759" w:rsidP="00FF6759">
      <w:pPr>
        <w:shd w:val="clear" w:color="auto" w:fill="FFFFFF"/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</w:p>
    <w:p w:rsidR="00FF6759" w:rsidRPr="00FF6759" w:rsidRDefault="00FF6759" w:rsidP="00FF67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Доходная база консолидированного бюджета области на 2020-2022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области.</w:t>
      </w:r>
    </w:p>
    <w:p w:rsidR="00FF6759" w:rsidRPr="00FF6759" w:rsidRDefault="00FF6759" w:rsidP="00FF67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Прогнозирование осуществляется отдельно по каждому виду налога или сбора в условиях хозяйствования области (налогооблагаемая база, индексы промышленного и сельскохозяйственного производства, индексы-дефляторы оптовых цен промышленной продукции, индекс потребительских цен, объёмы реализации подакцизных товаров, объёмы добычи полезных ископаемых, прибыль, фонд заработной платы) по муниципальным образованиям области. </w:t>
      </w:r>
    </w:p>
    <w:p w:rsidR="00FF6759" w:rsidRPr="00FF6759" w:rsidRDefault="00FF6759" w:rsidP="00FF67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:rsidR="00FF6759" w:rsidRPr="00FF6759" w:rsidRDefault="00FF6759" w:rsidP="00FF67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Налог на доходы физических лиц </w:t>
      </w:r>
      <w:r w:rsidRPr="00FF6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(код </w:t>
      </w:r>
      <w:r w:rsidRPr="00FF675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1 01 02000 01 0000 110</w:t>
      </w:r>
      <w:r w:rsidRPr="00FF6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FF6759" w:rsidRPr="00FF6759" w:rsidRDefault="00FF6759" w:rsidP="00FF675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 на доходы физических лиц </w:t>
      </w:r>
      <w:r w:rsidRPr="00FF6759">
        <w:rPr>
          <w:rFonts w:ascii="Times New Roman" w:eastAsia="Times New Roman" w:hAnsi="Times New Roman" w:cs="Times New Roman"/>
          <w:sz w:val="28"/>
          <w:szCs w:val="28"/>
        </w:rPr>
        <w:t xml:space="preserve"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9" w:history="1">
        <w:r w:rsidRPr="00FF67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статьями 227</w:t>
        </w:r>
      </w:hyperlink>
      <w:r w:rsidRPr="00FF67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Pr="00FF67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227.1</w:t>
        </w:r>
      </w:hyperlink>
      <w:r w:rsidRPr="00FF675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1" w:history="1">
        <w:r w:rsidRPr="00FF67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228</w:t>
        </w:r>
      </w:hyperlink>
      <w:r w:rsidRPr="00FF6759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 (код </w:t>
      </w:r>
      <w:r w:rsidRPr="00FF6759">
        <w:rPr>
          <w:rFonts w:ascii="Times New Roman" w:eastAsia="Times New Roman" w:hAnsi="Times New Roman" w:cs="Times New Roman"/>
          <w:snapToGrid w:val="0"/>
          <w:sz w:val="28"/>
          <w:szCs w:val="28"/>
        </w:rPr>
        <w:t>1 01 02010 01 0000 110</w:t>
      </w:r>
      <w:r w:rsidRPr="00FF675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рассчитывается по двум вариантам и принимается средний из них. </w:t>
      </w:r>
    </w:p>
    <w:p w:rsidR="00FF6759" w:rsidRPr="00FF6759" w:rsidRDefault="00FF6759" w:rsidP="00FF67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вариант – сумма налога определяется исходя из ожидаемого поступления налога в 2019 году, скорректированного на темпы роста (снижения) фонда заработной платы на 2020 год.</w:t>
      </w:r>
    </w:p>
    <w:p w:rsidR="00FF6759" w:rsidRPr="00FF6759" w:rsidRDefault="00FF6759" w:rsidP="00FF67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Ожидаемое поступление налога в 2019 году рассчитывается исходя из фактических поступлений сумм налога за 6 месяцев 2019 года и среднего удельного веса поступлений за соответствующие периоды 2016, 2017 и 2018 годов в фактических годовых поступлениях. </w:t>
      </w:r>
    </w:p>
    <w:p w:rsidR="00FF6759" w:rsidRPr="00FF6759" w:rsidRDefault="00FF6759" w:rsidP="00FF67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вариант – сумма налога определяется исходя из фонда заработной платы, планируемого комитетом по экономике и развитию Курской области на 2020 год, и ставки налога в размере 13 %.</w:t>
      </w:r>
    </w:p>
    <w:p w:rsidR="00FF6759" w:rsidRPr="00FF6759" w:rsidRDefault="00FF6759" w:rsidP="00FF67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Прогнозируемая сумма поступления налога на 2021-2022 годы также рассчитывается по двум вариантам и принимается средний из них.</w:t>
      </w:r>
    </w:p>
    <w:p w:rsidR="00FF6759" w:rsidRPr="00FF6759" w:rsidRDefault="00FF6759" w:rsidP="00FF67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вариант - сумма налога на 2021-2022 годы определяется исходя из прогнозируемого поступления налога в 2020 году по первому варианту, скорректированного на ежегодные темпы роста (снижения) фонда заработной платы на 2021-2022 годы.</w:t>
      </w:r>
    </w:p>
    <w:p w:rsidR="00FF6759" w:rsidRPr="00FF6759" w:rsidRDefault="00FF6759" w:rsidP="00FF67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Второй вариант - сумма налога на 2021-2022 годы определяется исходя из фонда заработной платы, планируемого комитетом по экономике и развитию Курской области на 2021-2022 годы, и ставки налога в размере 13 %.</w:t>
      </w:r>
    </w:p>
    <w:p w:rsidR="00FF6759" w:rsidRPr="00FF6759" w:rsidRDefault="00FF6759" w:rsidP="00FF67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 на доходы физических лиц </w:t>
      </w:r>
      <w:r w:rsidRPr="00FF6759">
        <w:rPr>
          <w:rFonts w:ascii="Times New Roman" w:eastAsia="Times New Roman" w:hAnsi="Times New Roman" w:cs="Times New Roman"/>
          <w:sz w:val="28"/>
          <w:szCs w:val="28"/>
        </w:rPr>
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</w:r>
      <w:hyperlink r:id="rId12" w:history="1">
        <w:r w:rsidRPr="00FF67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статьей 227</w:t>
        </w:r>
      </w:hyperlink>
      <w:r w:rsidRPr="00FF6759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 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(код </w:t>
      </w:r>
      <w:r w:rsidRPr="00FF675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1 01 02020 01 0000 110</w:t>
      </w:r>
      <w:r w:rsidRPr="00FF675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), 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рассчитывается исходя из ожидаемого поступления налога в 2019 году, скорректированного на ежегодные темпы роста (снижения) фонда заработной платы в 2020-2022 годах. </w:t>
      </w:r>
    </w:p>
    <w:p w:rsidR="00FF6759" w:rsidRPr="00FF6759" w:rsidRDefault="00FF6759" w:rsidP="00FF675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Ожидаемое поступление налога в 2019 году рассчитывается исходя из фактических поступлений сумм налога в 2018 году, скорректированного на темпы роста (снижения) фонда заработной платы в 2019 году.</w:t>
      </w:r>
    </w:p>
    <w:p w:rsidR="00FF6759" w:rsidRPr="00FF6759" w:rsidRDefault="00FF6759" w:rsidP="00FF67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759" w:rsidRPr="00FF6759" w:rsidRDefault="00FF6759" w:rsidP="00FF67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 поступлений налога на доходы физических лиц </w:t>
      </w:r>
      <w:r w:rsidRPr="00FF6759">
        <w:rPr>
          <w:rFonts w:ascii="Times New Roman" w:eastAsia="Times New Roman" w:hAnsi="Times New Roman" w:cs="Times New Roman"/>
          <w:sz w:val="28"/>
          <w:szCs w:val="28"/>
        </w:rPr>
        <w:t xml:space="preserve">с доходов, полученных физическими лицами в соответствии со </w:t>
      </w:r>
      <w:hyperlink r:id="rId13" w:history="1">
        <w:r w:rsidRPr="00FF67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статьей 228</w:t>
        </w:r>
      </w:hyperlink>
      <w:r w:rsidRPr="00FF6759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 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(код </w:t>
      </w:r>
      <w:r w:rsidRPr="00FF675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1 01 02030 01 0000 110</w:t>
      </w:r>
      <w:r w:rsidRPr="00FF675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) 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в 2020-2022 годах определяется на уровне ожидаемого поступления налога в 2019 году.</w:t>
      </w:r>
    </w:p>
    <w:p w:rsidR="00FF6759" w:rsidRPr="00FF6759" w:rsidRDefault="00FF6759" w:rsidP="00FF675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Calibri" w:hAnsi="Times New Roman" w:cs="Times New Roman"/>
          <w:color w:val="000000"/>
          <w:sz w:val="28"/>
          <w:szCs w:val="28"/>
        </w:rPr>
        <w:t>Ожидаемое поступление налога в 2019 году определяется на уровне фактического поступления налога в 2018 году.</w:t>
      </w:r>
    </w:p>
    <w:p w:rsidR="00FF6759" w:rsidRPr="00FF6759" w:rsidRDefault="00FF6759" w:rsidP="00FF67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в расчетах отрицательного значения прогноз поступления налога принимается равным нулю.</w:t>
      </w:r>
    </w:p>
    <w:p w:rsidR="00FF6759" w:rsidRPr="00FF6759" w:rsidRDefault="00FF6759" w:rsidP="00FF67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759" w:rsidRPr="00FF6759" w:rsidRDefault="00FF6759" w:rsidP="00FF67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</w:r>
      <w:r w:rsidRPr="00FF6759">
        <w:rPr>
          <w:rFonts w:ascii="Times New Roman" w:eastAsia="Times New Roman" w:hAnsi="Times New Roman" w:cs="Times New Roman"/>
          <w:sz w:val="28"/>
          <w:szCs w:val="28"/>
        </w:rPr>
        <w:t xml:space="preserve"> (код 1 01 02040 01 0000 110), 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рассчитывается исходя из ожидаемого поступления налога в 2019 году, скорректированного на сводные индексы потребительских цен (все товары и платные услуги), прогнозируемые в целом по Курской области на 2020-2022 годы.</w:t>
      </w:r>
    </w:p>
    <w:p w:rsidR="00FF6759" w:rsidRPr="00FF6759" w:rsidRDefault="00FF6759" w:rsidP="00FF675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Ожидаемое поступление налога в 2019 году рассчитывается исходя из фактических поступлений сумм налога за 6 месяцев 2019 года и удельного веса поступлений за соответствующий период 2018 года в фактических годовых поступлениях.</w:t>
      </w:r>
    </w:p>
    <w:p w:rsidR="00FF6759" w:rsidRPr="00FF6759" w:rsidRDefault="00FF6759" w:rsidP="00FF675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759" w:rsidRPr="00FF6759" w:rsidRDefault="00FF6759" w:rsidP="00FF67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Единый сельскохозяйственный налог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(код 1 05 03010 01 0000 110)</w:t>
      </w:r>
    </w:p>
    <w:p w:rsidR="00FF6759" w:rsidRPr="00FF6759" w:rsidRDefault="00FF6759" w:rsidP="00FF67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Прогноз поступлений налога в 2020-2022 годах 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рассчитывается исходя из ожидаемого поступления налога в 2019 году, скорректированного на ежегодные индексы-дефляторы цен сельскохозяйственной продукции, прогнозируемые на 2020-2022 годы.</w:t>
      </w:r>
    </w:p>
    <w:p w:rsidR="00FF6759" w:rsidRPr="00FF6759" w:rsidRDefault="00FF6759" w:rsidP="00FF67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Ожидаемое поступление налога в 2019 году рассчитывается исходя из фактических поступлений сумм налога за 6 месяцев 2019 года и удельного веса поступлений за соответствующий период 2018 года в фактических годовых поступлениях. При расчёте ожидаемого поступления по муниципальным образованиям, у которых удельный вес 1 полугодия отчётного года составляет 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более 100 процентов или не превышает средний по области, в расчёт принимается удельный вес равный 100 процентам и средний по области соответственно.</w:t>
      </w:r>
    </w:p>
    <w:p w:rsidR="00FF6759" w:rsidRPr="00FF6759" w:rsidRDefault="00FF6759" w:rsidP="00FF67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расчёте на очередной финансовый год и на плановый период прогноза поступления налога учитываются особенности по поселениям:</w:t>
      </w:r>
    </w:p>
    <w:p w:rsidR="00FF6759" w:rsidRPr="00FF6759" w:rsidRDefault="00FF6759" w:rsidP="00FF67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у поселения индексов цен сельскохозяйственной продукции в расчётах применяются сводные индексы по соответствующему району, в состав которого входят данные поселения;</w:t>
      </w:r>
    </w:p>
    <w:p w:rsidR="00FF6759" w:rsidRPr="00FF6759" w:rsidRDefault="00FF6759" w:rsidP="00FF67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в расчётах отрицательного значения прогноз поступления налога принимается равным нулю.</w:t>
      </w:r>
    </w:p>
    <w:p w:rsidR="00FF6759" w:rsidRPr="00FF6759" w:rsidRDefault="00FF6759" w:rsidP="00FF67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759" w:rsidRPr="00FF6759" w:rsidRDefault="00FF6759" w:rsidP="00FF6759">
      <w:pPr>
        <w:shd w:val="clear" w:color="auto" w:fill="FFFFFF"/>
        <w:tabs>
          <w:tab w:val="left" w:pos="181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Налог на имущество физических лиц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(код </w:t>
      </w:r>
      <w:r w:rsidRPr="00FF675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1 06 01000 00 0000 110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F6759" w:rsidRPr="00FF6759" w:rsidRDefault="00FF6759" w:rsidP="00FF67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 поступлений налога на 2020-2022 годы рассчитывается исходя из ожидаемого поступления налога в 2019 году.</w:t>
      </w:r>
    </w:p>
    <w:p w:rsidR="00FF6759" w:rsidRPr="00FF6759" w:rsidRDefault="00FF6759" w:rsidP="00FF67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Ожидаемое поступление в 2019 году определяется на уровне фактического поступления налога в 2018 году.</w:t>
      </w:r>
    </w:p>
    <w:p w:rsidR="00FF6759" w:rsidRPr="00FF6759" w:rsidRDefault="00FF6759" w:rsidP="00FF6759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759" w:rsidRPr="00FF6759" w:rsidRDefault="00FF6759" w:rsidP="00FF67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Земельный налог</w:t>
      </w:r>
      <w:r w:rsidRPr="00FF67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(код 1 06 06000 00 0000 110)</w:t>
      </w:r>
    </w:p>
    <w:p w:rsidR="00FF6759" w:rsidRPr="00FF6759" w:rsidRDefault="00FF6759" w:rsidP="00FF67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 поступлений земельного налога на 2020-2022 годы определяется на уровне ожидаемого поступления налога в 2019 году.</w:t>
      </w:r>
    </w:p>
    <w:p w:rsidR="00FF6759" w:rsidRPr="00FF6759" w:rsidRDefault="00FF6759" w:rsidP="00FF67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Ожидаемое поступление налога в 2019 году рассчитывается исходя из фактического поступления налога во 2 полугодии 2018 года и в 1 полугодии 2019 года.</w:t>
      </w:r>
    </w:p>
    <w:p w:rsidR="00FF6759" w:rsidRPr="00FF6759" w:rsidRDefault="00FF6759" w:rsidP="00FF67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(коды 1 11 05010 00 0000 120)</w:t>
      </w:r>
    </w:p>
    <w:p w:rsidR="00FF6759" w:rsidRPr="00FF6759" w:rsidRDefault="00FF6759" w:rsidP="00FF67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арендной платы за земли на 2020-2022 годы прогнозируется на уровне ожидаемого поступления доходов в 2019 году.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Ожидаемое поступление в 2019 году рассчитывается исходя из фактического поступления доходов во 2 полугодии 2018 года и в 1 полугодии 2019 года.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(код 1 11 05022 02 0000 120)</w:t>
      </w:r>
    </w:p>
    <w:p w:rsidR="00FF6759" w:rsidRPr="00FF6759" w:rsidRDefault="00FF6759" w:rsidP="00FF67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арендной платы на 2020-2022 годы прогнозируется на основании расчётных данных комитета по управлению имуществом Курской области.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(коды 1 11 05024 04 0000 120; 1 11 05025 05 0000 120; 1 11 05025 10 0000 120; 1 11 05025 13 0000 120)</w:t>
      </w:r>
    </w:p>
    <w:p w:rsidR="00FF6759" w:rsidRPr="00FF6759" w:rsidRDefault="00FF6759" w:rsidP="00FF67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Поступление арендной платы за земли на 2020-2022 годы прогнозируется на уровне ожидаемого поступления доходов в 2019 году.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Ожидаемое поступление в 2019 году рассчитывается исходя из фактического поступления доходов во 2 полугодии 2018 года и в 1 полугодии 2019 года.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Доходы, получаемые в виде арендной платы за земельные участки,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(код 1 11 05026 00 0000 120)</w:t>
      </w:r>
    </w:p>
    <w:p w:rsidR="00FF6759" w:rsidRPr="00FF6759" w:rsidRDefault="00FF6759" w:rsidP="00FF67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арендной платы на 2020-2022 годы прогнозируется на основании расчётных данных комитета по управлению имуществом Курской области.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(код 1 11 05030 00 0000 120)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доходов в областной бюджет в 2020-2022 годах (код 1 11 05032 02 0000 120) планируется на основании расчётных данных комитета по управлению имуществом Курской области.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доходов в местные бюджеты в 2020-2022 годах (коды 1 11 05034 04 0000 120, 1 11 05035 05 0000 120, 1 11 05035 10 0000 120, 1 11 05035 13 0000 120) прогнозируется на уровне ожидаемого поступления в 2019 году.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Ожидаемое поступление в 2019 году рассчитывается исходя из фактического поступления доходов в 2018 году с учетом фактических поступлений в 1 полугодии 2019 года. В случае превышения фактических поступлений 1 полугодия 2019 года над фактическими поступлениями доходов в 2018 году, в расчет принимается фактическое поступление доходов в первом полугодии 2019 года.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Доходы от сдачи в аренду имущества, составляющего государственную (муниципальную) казну (за исключением земельных участков)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(код 1 11 05070 00 0000 120)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доходов в областной бюджет в 2020-2022 годах (код 1 11 05072 02 0000 120) планируется на основании расчётных данных комитета по управлению имуществом Курской области.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доходов в местные бюджеты в 2020 - 2022 годах (коды 1 11 05074 04 0000 120, 1 11 05075 05 0000 120, 1 11 05075 10 0000 120, 1 11 05075 13 0000 120) прогнозируется на уровне ожидаемого поступления в 2019 году.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Ожидаемое поступление в 2019 году рассчитывается исходя из фактического поступления доходов в 2018 году с учетом фактических поступлений в 1 полугодии 2019 года. В случае превышения фактических поступлений 1 полугодия 2019 года над фактическими поступлениями доходов в 2018 году, в 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расчет принимается фактическое поступление доходов в первом полугодии 2019 года.</w:t>
      </w:r>
    </w:p>
    <w:p w:rsidR="00FF6759" w:rsidRPr="00FF6759" w:rsidRDefault="00FF6759" w:rsidP="00FF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759" w:rsidRPr="00FF6759" w:rsidRDefault="00FF6759" w:rsidP="00FF67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(код 1 11 090040 00 0000 120)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доходов в областной бюджет в 2020-2022 годах (код 1 11 09042 02 0000 120) планируется на основании расчётных данных комитета по управлению имуществом Курской области.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доходов в местные бюджеты в 2020-2022 годах (коды 1 11 09044 04 0000 120, 1 11 09045 05 0000 120, 1 11 09045 10 0000 120, 1 11 09045 13 0000 120) прогнозируется на уровне ожидаемого поступления в 2019 году.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Ожидаемое поступление в 2019 году рассчитывается исходя из фактического поступления доходов в 2018 году с учетом фактических поступлений в 1 полугодии 2019 года. В случае превышения фактических поступлений 1 полугодия 2019 года над фактическими поступлениями доходов в 2018 году, в расчет принимается фактическое поступление доходов в первом полугодии 2019 года.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759" w:rsidRPr="00FF6759" w:rsidRDefault="00FF6759" w:rsidP="00FF67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759" w:rsidRPr="00FF6759" w:rsidRDefault="00FF6759" w:rsidP="00FF67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Доходы от оказания платных услуг и компенсации затрат государства</w:t>
      </w:r>
      <w:r w:rsidRPr="00FF67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(код </w:t>
      </w:r>
      <w:r w:rsidRPr="00FF675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1 13 00000 00 0000 000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F6759" w:rsidRPr="00FF6759" w:rsidRDefault="00FF6759" w:rsidP="00FF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Calibri" w:hAnsi="Times New Roman" w:cs="Times New Roman"/>
          <w:sz w:val="28"/>
          <w:szCs w:val="28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(код 1 13 01020 01 0000 130); плата за предоставление сведений из Единого государственного реестра недвижимости</w:t>
      </w:r>
      <w:r w:rsidRPr="00FF6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(код </w:t>
      </w:r>
      <w:r w:rsidRPr="00FF675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1 13 01031 01 0000 130); п</w:t>
      </w:r>
      <w:r w:rsidRPr="00FF6759">
        <w:rPr>
          <w:rFonts w:ascii="Times New Roman" w:eastAsia="Calibri" w:hAnsi="Times New Roman" w:cs="Times New Roman"/>
          <w:sz w:val="28"/>
          <w:szCs w:val="28"/>
        </w:rPr>
        <w:t xml:space="preserve">лата за предоставление информации из реестра дисквалифицированных лиц </w:t>
      </w:r>
      <w:r w:rsidRPr="00FF6759">
        <w:rPr>
          <w:rFonts w:ascii="Times New Roman" w:eastAsia="Times New Roman" w:hAnsi="Times New Roman" w:cs="Times New Roman"/>
          <w:sz w:val="28"/>
          <w:szCs w:val="28"/>
        </w:rPr>
        <w:t xml:space="preserve">(код </w:t>
      </w:r>
      <w:r w:rsidRPr="00FF6759">
        <w:rPr>
          <w:rFonts w:ascii="Times New Roman" w:eastAsia="Calibri" w:hAnsi="Times New Roman" w:cs="Times New Roman"/>
          <w:sz w:val="28"/>
          <w:szCs w:val="28"/>
        </w:rPr>
        <w:t xml:space="preserve">1 13 01190 01 0000 130); </w:t>
      </w:r>
      <w:r w:rsidRPr="00FF675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лата за предоставление государственными органами субъектов Российской Федерации, казёнными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 (код </w:t>
      </w:r>
      <w:r w:rsidRPr="00FF675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1 13 01410 01 0000 130); п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рочие доходы от оказания платных услуг (работ) получателями средств бюджетов субъектов Российской Федерации (код </w:t>
      </w:r>
      <w:r w:rsidRPr="00FF675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1 13 01992 02 0000 130); доходы, поступающие в порядке возмещения расходов, понесенных в связи с эксплуатацией имущества субъектов Российской Федерации (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 </w:t>
      </w:r>
      <w:r w:rsidRPr="00FF675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1 13 02062 02 0000 130); 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прочие доходы от компенсации затрат бюджетов субъектов Российской Федерации (код </w:t>
      </w:r>
      <w:r w:rsidRPr="00FF675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1 13 02992 02 0000 130)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2020-2022 годы</w:t>
      </w:r>
      <w:r w:rsidRPr="00FF675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планируются на основании расчётных данных главных администраторов доходов областного бюджета.</w:t>
      </w:r>
    </w:p>
    <w:p w:rsidR="00FF6759" w:rsidRPr="00FF6759" w:rsidRDefault="00FF6759" w:rsidP="00FF67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Поступление доходов от оказания платных услуг и компенсации затрат государства 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(код </w:t>
      </w:r>
      <w:r w:rsidRPr="00FF675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1 13 00000 00 0000 000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FF67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местные бюджеты 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на 2020-2022 годы прогнозируется на уровне ожидаемого поступления доходов в 2019 году.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Ожидаемое поступление в 2019 году рассчитывается исходя из фактического поступления доходов во 2 полугодии 2018 года и в 1 полугодии 2019 года.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казённых)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(код 1 14 02000 00 0000 000); </w:t>
      </w:r>
      <w:r w:rsidRPr="00FF67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доходы от продажи земельных участков, находящихся в государственной и муниципальной собственности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(код 1 14 06000 00 0000 430)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доходов в 2020-2022 годах планируется на основании расчётных данных главных администраторов доходов областного бюджета, администраций городских округов, администраций муниципальных районов, составленных на основании предложений администраций муниципальных образований поселений соответствующих районов.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759" w:rsidRPr="00FF6759" w:rsidRDefault="00FF6759" w:rsidP="00FF6759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Штрафы, санкции, возмещение ущерба </w:t>
      </w:r>
      <w:r w:rsidRPr="00FF6759"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</w:rPr>
        <w:t>(код 1 16 00000 00 0000 000)</w:t>
      </w:r>
    </w:p>
    <w:p w:rsidR="00FF6759" w:rsidRPr="00FF6759" w:rsidRDefault="00FF6759" w:rsidP="00FF6759">
      <w:pPr>
        <w:shd w:val="clear" w:color="auto" w:fill="FFFFFF"/>
        <w:tabs>
          <w:tab w:val="left" w:pos="709"/>
        </w:tabs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сумм штрафов в 2020-2022 годах в областной бюджет по кодам 1 16 01072 01 0000 140; 1 16 01082 01 0000 140; 1 16 01121 01 0000 140; 1 16 01142 01 0000 140; 1 16 01152 01 0000 140; 1 16 01156 01 0000 140; 1 16 01192 01 0000 140; 1 16 01202 01 0000 140; 1 16 02010 02 0000 140; 1 16 07090 02 0000 140; 1 16 10021 02 0000 140; 1 16 11063 01 0000 140 планируется на основании расчётных данных главных администраторов доходов областного бюджета, в том числе Администрации Курской области, комитета по тарифам и ценам Курской области, департамента финансово-бюджетного контроля Курской области, комитета по экономике и развитию Курской области, комитета транспорта и автомобильных дорог Курской области, комитета региональной безопасности  Курской области, департамента экологической безопасности и природопользования Курской области, Управления Министерства внутренних дел Российской Федерации по Курской области и других.</w:t>
      </w:r>
    </w:p>
    <w:p w:rsidR="00FF6759" w:rsidRPr="00FF6759" w:rsidRDefault="00FF6759" w:rsidP="00FF6759">
      <w:pPr>
        <w:shd w:val="clear" w:color="auto" w:fill="FFFFFF"/>
        <w:tabs>
          <w:tab w:val="left" w:pos="709"/>
        </w:tabs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платежей в местные бюджеты в 2020-2022 годах по кодам </w:t>
      </w:r>
      <w:r w:rsidRPr="00FF675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1 16 01074 01 0000 140;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16 07090 00 0000 140; 1 16 10032 04 0000 140; 1 16 10032 05 0000 140; </w:t>
      </w:r>
      <w:r w:rsidRPr="00FF675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1 16 10032 10 0000 140; 1 16 10032 13 0000 140</w:t>
      </w:r>
      <w:r w:rsidRPr="00FF6759">
        <w:rPr>
          <w:rFonts w:ascii="Times New Roman" w:eastAsia="Times New Roman" w:hAnsi="Times New Roman" w:cs="Times New Roman"/>
          <w:sz w:val="28"/>
          <w:szCs w:val="28"/>
        </w:rPr>
        <w:t xml:space="preserve"> прогнозируется на уровне 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фактического поступления доходов в 2018 году с учетом изменений бюджетного законодательства в части штрафов, внесенных Федеральным законом от 15.04.2019 г. №62-ФЗ «О внесении изменений в Бюджетный кодекс Российской Федерации».</w:t>
      </w:r>
    </w:p>
    <w:p w:rsidR="00FF6759" w:rsidRPr="00FF6759" w:rsidRDefault="00FF6759" w:rsidP="00FF67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в расчетах отрицательного значения прогноз поступления штрафов принимается равным нулю.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6759" w:rsidRPr="00FF6759" w:rsidRDefault="00FF6759" w:rsidP="00FF675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Прочие неналоговые доходы</w:t>
      </w:r>
      <w:r w:rsidRPr="00FF67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(код </w:t>
      </w:r>
      <w:r w:rsidRPr="00FF675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1 17 05000 00 0000 180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Arial"/>
          <w:sz w:val="28"/>
          <w:szCs w:val="28"/>
        </w:rPr>
        <w:t xml:space="preserve">Поступление прочих неналоговых доходов в областной бюджет в 2020-2022 годах 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планируется на основании расчётных данных главных администраторов доходов областного бюджета.</w:t>
      </w:r>
    </w:p>
    <w:p w:rsidR="00FF6759" w:rsidRPr="00FF6759" w:rsidRDefault="00FF6759" w:rsidP="00FF6759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Поступление прочих 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неналоговых доходов</w:t>
      </w:r>
      <w:r w:rsidRPr="00FF67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местные бюджеты 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на 2020-2022 годы прогнозируется на уровне ожидаемого поступления доходов в 2019 году.</w:t>
      </w:r>
    </w:p>
    <w:p w:rsidR="00FF6759" w:rsidRPr="00727B5F" w:rsidRDefault="00FF6759" w:rsidP="00727B5F">
      <w:pPr>
        <w:shd w:val="clear" w:color="auto" w:fill="FFFFFF"/>
        <w:tabs>
          <w:tab w:val="left" w:pos="181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Ожидаемое поступление в 2019 году рассчитывается исходя из среднего значения фактических поступлений </w:t>
      </w:r>
      <w:r w:rsidRPr="00FF67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прочих </w:t>
      </w:r>
      <w:r w:rsidRPr="00FF6759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неналоговых доходов в 2017 и 2018 годах.</w:t>
      </w:r>
      <w:bookmarkStart w:id="0" w:name="_GoBack"/>
      <w:bookmarkEnd w:id="0"/>
    </w:p>
    <w:p w:rsidR="00FF6759" w:rsidRDefault="00FF6759" w:rsidP="00FF6759">
      <w:pPr>
        <w:shd w:val="clear" w:color="auto" w:fill="FFFFFF"/>
        <w:tabs>
          <w:tab w:val="left" w:pos="628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</w:pPr>
    </w:p>
    <w:p w:rsidR="00FF6759" w:rsidRPr="00FF6759" w:rsidRDefault="00FF6759" w:rsidP="00FF6759">
      <w:pPr>
        <w:shd w:val="clear" w:color="auto" w:fill="FFFFFF"/>
        <w:tabs>
          <w:tab w:val="left" w:pos="628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</w:pPr>
      <w:r w:rsidRPr="00FF6759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>Приложение 2</w:t>
      </w:r>
    </w:p>
    <w:p w:rsidR="00FF6759" w:rsidRDefault="00FF6759" w:rsidP="00FF6759">
      <w:pPr>
        <w:shd w:val="clear" w:color="auto" w:fill="FFFFFF"/>
        <w:tabs>
          <w:tab w:val="left" w:pos="628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 xml:space="preserve">к постановлению </w:t>
      </w:r>
    </w:p>
    <w:p w:rsidR="00FF6759" w:rsidRPr="00FF6759" w:rsidRDefault="00FF6759" w:rsidP="00FF6759">
      <w:pPr>
        <w:shd w:val="clear" w:color="auto" w:fill="FFFFFF"/>
        <w:tabs>
          <w:tab w:val="left" w:pos="628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>Администрации</w:t>
      </w:r>
      <w:r w:rsidRPr="00FF6759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 xml:space="preserve"> </w:t>
      </w:r>
    </w:p>
    <w:p w:rsidR="00FF6759" w:rsidRPr="00FF6759" w:rsidRDefault="00FF6759" w:rsidP="00FF6759">
      <w:pPr>
        <w:shd w:val="clear" w:color="auto" w:fill="FFFFFF"/>
        <w:tabs>
          <w:tab w:val="left" w:pos="628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</w:pPr>
      <w:r w:rsidRPr="00FF6759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>Захарковского сельсовета</w:t>
      </w:r>
    </w:p>
    <w:p w:rsidR="00827DE5" w:rsidRDefault="00FF6759" w:rsidP="00FF6759">
      <w:pPr>
        <w:shd w:val="clear" w:color="auto" w:fill="FFFFFF"/>
        <w:tabs>
          <w:tab w:val="left" w:pos="628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</w:pPr>
      <w:r w:rsidRPr="00FF6759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>07.11</w:t>
      </w:r>
      <w:r w:rsidRPr="00FF6759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>9</w:t>
      </w:r>
      <w:r w:rsidRPr="00FF6759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>54</w:t>
      </w:r>
      <w:r w:rsidRPr="00FF6759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>-па</w:t>
      </w:r>
    </w:p>
    <w:p w:rsidR="00827DE5" w:rsidRDefault="00827DE5" w:rsidP="00FF6759">
      <w:pPr>
        <w:shd w:val="clear" w:color="auto" w:fill="FFFFFF"/>
        <w:tabs>
          <w:tab w:val="left" w:pos="628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</w:pPr>
    </w:p>
    <w:p w:rsidR="00827DE5" w:rsidRPr="00827DE5" w:rsidRDefault="00FF6759" w:rsidP="00827DE5">
      <w:pPr>
        <w:pStyle w:val="ConsNormal"/>
        <w:widowControl/>
        <w:tabs>
          <w:tab w:val="left" w:pos="6521"/>
        </w:tabs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59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 xml:space="preserve"> </w:t>
      </w:r>
    </w:p>
    <w:p w:rsidR="00827DE5" w:rsidRPr="00827DE5" w:rsidRDefault="00827DE5" w:rsidP="00827DE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27DE5" w:rsidRPr="00827DE5" w:rsidRDefault="00827DE5" w:rsidP="00827DE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Методика</w:t>
      </w:r>
    </w:p>
    <w:p w:rsidR="00827DE5" w:rsidRPr="00827DE5" w:rsidRDefault="00827DE5" w:rsidP="00827DE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планирования бюджетных ассигнов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аний бюджета Захарковского</w:t>
      </w:r>
      <w:r w:rsidRPr="00827D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сельсовета Конышевского района Курской области</w:t>
      </w:r>
    </w:p>
    <w:p w:rsidR="00827DE5" w:rsidRPr="00827DE5" w:rsidRDefault="00827DE5" w:rsidP="00827DE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2020 год и на плановый период 2021 и 2022 годов</w:t>
      </w:r>
    </w:p>
    <w:p w:rsidR="00827DE5" w:rsidRPr="00827DE5" w:rsidRDefault="00827DE5" w:rsidP="00827DE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27DE5" w:rsidRPr="00827DE5" w:rsidRDefault="00827DE5" w:rsidP="00827DE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27DE5" w:rsidRPr="00827DE5" w:rsidRDefault="00827DE5" w:rsidP="00827DE5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основу прогноза расходов бюджета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Захарковского</w:t>
      </w:r>
      <w:r w:rsidRPr="00827D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 Конышевского района Курской области положены Федеральные законы от 31 июля 1998 года № 145-ФЗ «Бюджетный кодекс Российской Федерации» (с учетом изменений и дополнений),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учетом изменений и дополнений), от 6 октября 2003 года 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 приказ Министерства финансов Российской Федерации от 20 февраля 2019 года, № 65н «Об утверждении Указаний о порядке применения бюджетной классификации Российской Федерации» (с учетом изменений и дополнений), Основные направления бюджетной политики и основные направления налоговой политики на 2020 год и на плановый период 2021 и 2022 годов.</w:t>
      </w:r>
    </w:p>
    <w:p w:rsidR="00827DE5" w:rsidRPr="00827DE5" w:rsidRDefault="00827DE5" w:rsidP="00827DE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27DE5" w:rsidRPr="00827DE5" w:rsidRDefault="00827DE5" w:rsidP="00827DE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27DE5" w:rsidRPr="00827DE5" w:rsidRDefault="00827DE5" w:rsidP="00827DE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Общие подходы к планированию бюджетных ассигнований</w:t>
      </w:r>
    </w:p>
    <w:p w:rsidR="00827DE5" w:rsidRPr="00827DE5" w:rsidRDefault="00827DE5" w:rsidP="00827DE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бюджета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Захарковского</w:t>
      </w:r>
      <w:r w:rsidRPr="00827D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сельсовета на 2020 год и на плановый период</w:t>
      </w:r>
    </w:p>
    <w:p w:rsidR="00827DE5" w:rsidRPr="00827DE5" w:rsidRDefault="00827DE5" w:rsidP="00827DE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2021 и 2022 годов</w:t>
      </w:r>
    </w:p>
    <w:p w:rsidR="00827DE5" w:rsidRPr="00827DE5" w:rsidRDefault="00827DE5" w:rsidP="00827DE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27DE5" w:rsidRPr="00827DE5" w:rsidRDefault="00827DE5" w:rsidP="00827DE5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sz w:val="28"/>
          <w:szCs w:val="28"/>
        </w:rPr>
        <w:t xml:space="preserve">В основу формирования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r w:rsidRPr="00827DE5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Конышевского района Курской области  на 2020 год и плановый период 2021 и 2022 годов приняты показатели сводной бюджетной росписи по состоянию на 01.11.2019 года.</w:t>
      </w:r>
    </w:p>
    <w:p w:rsidR="00827DE5" w:rsidRPr="00827DE5" w:rsidRDefault="00827DE5" w:rsidP="00827DE5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DE5" w:rsidRPr="00827DE5" w:rsidRDefault="00827DE5" w:rsidP="00827DE5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sz w:val="28"/>
          <w:szCs w:val="28"/>
        </w:rPr>
        <w:t>При формировании объема бюджета исключены расходы, производимые в 2019 году в соответствии с разовыми решениями о финансировании из местного бюджета, и (или) расходы на реализацию решений, срок действия которых завершается.</w:t>
      </w:r>
    </w:p>
    <w:p w:rsidR="00827DE5" w:rsidRPr="00827DE5" w:rsidRDefault="00827DE5" w:rsidP="0082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DE5" w:rsidRPr="00827DE5" w:rsidRDefault="00827DE5" w:rsidP="0082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827DE5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расходов  бюджета осуществлялось по: </w:t>
      </w:r>
    </w:p>
    <w:p w:rsidR="00827DE5" w:rsidRPr="00827DE5" w:rsidRDefault="00827DE5" w:rsidP="00827DE5">
      <w:pPr>
        <w:autoSpaceDE w:val="0"/>
        <w:autoSpaceDN w:val="0"/>
        <w:adjustRightInd w:val="0"/>
        <w:spacing w:after="0" w:line="240" w:lineRule="auto"/>
        <w:ind w:firstLine="684"/>
        <w:rPr>
          <w:rFonts w:ascii="Times New Roman" w:eastAsia="Times New Roman" w:hAnsi="Times New Roman" w:cs="Times New Roman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оплате труда работников органов государственной власти исходя из  утвержденных структур, действующих на 1ноября  2019 года, нормативных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r w:rsidRPr="00827DE5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Конышевского района Курской области , регулирующих оплату труда (Закон Курской области от 06.10.2006 г.            № 64-ЗКО «О государственных должностях Курской области», постановление Губернатора Курской области от 13.11.2006 г.    № 494 «О денежном вознаграждении и денежном поощрении лиц, замещающих                       государственные должности Курской области» (с последующими изменениями и дополнениями),  Закон Курской области от 9 марта </w:t>
      </w:r>
      <w:smartTag w:uri="urn:schemas-microsoft-com:office:smarttags" w:element="metricconverter">
        <w:smartTagPr>
          <w:attr w:name="ProductID" w:val="2005 г"/>
        </w:smartTagPr>
        <w:r w:rsidRPr="00827DE5">
          <w:rPr>
            <w:rFonts w:ascii="Times New Roman" w:eastAsia="Times New Roman" w:hAnsi="Times New Roman" w:cs="Times New Roman"/>
            <w:sz w:val="28"/>
            <w:szCs w:val="28"/>
          </w:rPr>
          <w:t>2005 г</w:t>
        </w:r>
      </w:smartTag>
      <w:r w:rsidRPr="00827DE5">
        <w:rPr>
          <w:rFonts w:ascii="Times New Roman" w:eastAsia="Times New Roman" w:hAnsi="Times New Roman" w:cs="Times New Roman"/>
          <w:sz w:val="28"/>
          <w:szCs w:val="28"/>
        </w:rPr>
        <w:t>.           № 17-ЗКО «О  государственной гражданской службе в Курской области», постановление Губернатора Курской области от 13.11.2006 г. № 495 «О денежном содержании государственных гражданских служащих»              (с последующими изменениями и дополнениями), постановление            Губернатора Курской области от 01.06.2007 г. № 241 «Об оплате труда    работников, государственных органов, замещающих должности, не         являющиеся должностями государственной гражданской службы Курской области»).</w:t>
      </w:r>
    </w:p>
    <w:p w:rsidR="00827DE5" w:rsidRPr="00827DE5" w:rsidRDefault="00827DE5" w:rsidP="00827DE5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 бюджетных ассигнований на текущее содержание органов местного самоуправления учитываются общие подходы к расчету бюджетных проектировок, а также установленные для Курской области нормативы формирования расходов на содержание органов государственной власти субъекта Российской Федерации. </w:t>
      </w:r>
    </w:p>
    <w:p w:rsidR="00827DE5" w:rsidRPr="00827DE5" w:rsidRDefault="00827DE5" w:rsidP="0082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DE5" w:rsidRPr="00827DE5" w:rsidRDefault="00827DE5" w:rsidP="00827DE5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sz w:val="28"/>
          <w:szCs w:val="28"/>
        </w:rPr>
        <w:t>При формировании бюджета на 2020-2022 годы  применены общие подходы к расчету бюджетных проектировок:</w:t>
      </w:r>
    </w:p>
    <w:p w:rsidR="00827DE5" w:rsidRPr="00827DE5" w:rsidRDefault="00827DE5" w:rsidP="0082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sz w:val="28"/>
          <w:szCs w:val="28"/>
        </w:rPr>
        <w:t xml:space="preserve">      1) по начислениям на оплату труда в соответствии с установленными Федеральными законами от 24.07.2009 г. № 212-ФЗ «О страховых взносах в Пенсионный фонд Российской Федерации, Фонд социального            страхования Российской Федерации, Федеральный фонд обязательного медицинского страхования и территориальные фонды обязательного      медицинского страхования» и от 28.11.2009 г. № 297-ФЗ «О страховых      тарифах на обязательное социальное страхование от несчастных случаев на производстве и профессиональных заболеваний на 2020 год и на       плановый период 2021 и 2022 годов» тарифами страховых взносов в       государственные внебюджетные фонды в размере 30,2 %;</w:t>
      </w:r>
    </w:p>
    <w:p w:rsidR="00827DE5" w:rsidRPr="00827DE5" w:rsidRDefault="00827DE5" w:rsidP="00827DE5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sz w:val="28"/>
          <w:szCs w:val="28"/>
        </w:rPr>
        <w:t>2) бюджетные ассигнования, финансовое обеспечение которых осуществляется за счет средств федерального бюджета в виде целевых субвенций и субсидий, предусматриваются в объемах, отраженных в проекте Федерального закона «О федеральном бюджете на 2020 год и на плановый период 2021 и 2022 годов» на момент формирования бюджета;</w:t>
      </w:r>
    </w:p>
    <w:p w:rsidR="00827DE5" w:rsidRPr="00827DE5" w:rsidRDefault="00827DE5" w:rsidP="00827DE5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sz w:val="28"/>
          <w:szCs w:val="28"/>
        </w:rPr>
        <w:t>3) планирование бюджетных ассигнований на реализацию              положений Указов Президента Российской Федерации от 28 декабря      2012 года №1688 и от 7 мая 2012 года № 597 осуществляется в соответствии со средней заработной платой категории работников, определенных в Указах Президента Российской Федерации к средней заработной плате в регионе;</w:t>
      </w:r>
    </w:p>
    <w:p w:rsidR="00827DE5" w:rsidRPr="00827DE5" w:rsidRDefault="00827DE5" w:rsidP="00827DE5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DE5" w:rsidRPr="00827DE5" w:rsidRDefault="00827DE5" w:rsidP="0082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827D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Отдельные особенности </w:t>
      </w:r>
      <w:r w:rsidRPr="00827DE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планирования бюджетных ассигнований </w:t>
      </w:r>
    </w:p>
    <w:p w:rsidR="00827DE5" w:rsidRPr="00827DE5" w:rsidRDefault="00827DE5" w:rsidP="00827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бюджета 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Захарковского</w:t>
      </w:r>
      <w:r w:rsidRPr="00827DE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сельсовета</w:t>
      </w:r>
    </w:p>
    <w:p w:rsidR="00827DE5" w:rsidRPr="00827DE5" w:rsidRDefault="00827DE5" w:rsidP="00827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DE5" w:rsidRPr="00827DE5" w:rsidRDefault="00827DE5" w:rsidP="00827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27DE5">
        <w:rPr>
          <w:rFonts w:ascii="Times New Roman" w:eastAsia="Times New Roman" w:hAnsi="Times New Roman" w:cs="Times New Roman"/>
          <w:b/>
          <w:sz w:val="28"/>
          <w:szCs w:val="28"/>
        </w:rPr>
        <w:t>Раздел 0100 «Общегосударственные вопросы»</w:t>
      </w:r>
    </w:p>
    <w:p w:rsidR="00827DE5" w:rsidRPr="00827DE5" w:rsidRDefault="00827DE5" w:rsidP="0082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Pr="00827D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(подразделы  0102,0104)</w:t>
      </w:r>
    </w:p>
    <w:p w:rsidR="00827DE5" w:rsidRPr="00827DE5" w:rsidRDefault="00827DE5" w:rsidP="00827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7DE5" w:rsidRPr="00827DE5" w:rsidRDefault="00827DE5" w:rsidP="0082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По данному разделу планируются расходы на содержание главы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Захарковского</w:t>
      </w:r>
      <w:r w:rsidRPr="00827D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(0102), содержание местной администрации (0104).   </w:t>
      </w:r>
    </w:p>
    <w:p w:rsidR="00827DE5" w:rsidRPr="00827DE5" w:rsidRDefault="00827DE5" w:rsidP="0082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sz w:val="28"/>
          <w:szCs w:val="28"/>
        </w:rPr>
        <w:t>Оплата труда работников органов местного самоуправления  на 2020 год предусмотрена  согласно штатному расписанию на 01.11.2019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DE5" w:rsidRPr="00827DE5" w:rsidRDefault="00827DE5" w:rsidP="00827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sz w:val="28"/>
          <w:szCs w:val="28"/>
        </w:rPr>
        <w:t xml:space="preserve">          По начислениям на оплату труда – исходя из норматива 30,2%</w:t>
      </w:r>
    </w:p>
    <w:p w:rsidR="00827DE5" w:rsidRPr="00827DE5" w:rsidRDefault="00827DE5" w:rsidP="0082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27DE5" w:rsidRPr="00827DE5" w:rsidRDefault="00827DE5" w:rsidP="0082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827DE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Расходы по оплате коммунальных услуг в 2020 году</w:t>
      </w:r>
      <w:r w:rsidRPr="00827DE5">
        <w:rPr>
          <w:rFonts w:ascii="Times New Roman" w:eastAsia="Times New Roman" w:hAnsi="Times New Roman" w:cs="Times New Roman"/>
          <w:sz w:val="28"/>
          <w:szCs w:val="28"/>
        </w:rPr>
        <w:t xml:space="preserve"> планируются на уровне уточненного бюджета на 01.11. 2018 года</w:t>
      </w:r>
      <w:r w:rsidRPr="00827D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27DE5" w:rsidRPr="00827DE5" w:rsidRDefault="00827DE5" w:rsidP="00827D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27DE5" w:rsidRPr="00827DE5" w:rsidRDefault="00827DE5" w:rsidP="0082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DE5" w:rsidRPr="00827DE5" w:rsidRDefault="00827DE5" w:rsidP="00827DE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7DE5">
        <w:rPr>
          <w:rFonts w:ascii="Times New Roman" w:eastAsia="Times New Roman" w:hAnsi="Times New Roman" w:cs="Times New Roman"/>
          <w:b/>
          <w:i/>
          <w:sz w:val="28"/>
          <w:szCs w:val="28"/>
        </w:rPr>
        <w:t>По подразделу 0113 «Другие общегосударственные вопросы</w:t>
      </w:r>
      <w:r w:rsidRPr="00827DE5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827DE5" w:rsidRPr="00827DE5" w:rsidRDefault="00827DE5" w:rsidP="00827DE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27DE5" w:rsidRPr="00827DE5" w:rsidRDefault="00827DE5" w:rsidP="00827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sz w:val="28"/>
          <w:szCs w:val="28"/>
        </w:rPr>
        <w:t xml:space="preserve">По данному подразделу планируются расходы на 2020 год и плановый период </w:t>
      </w:r>
      <w:r w:rsidRPr="00827DE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2021-2022 </w:t>
      </w:r>
      <w:r w:rsidRPr="00827DE5">
        <w:rPr>
          <w:rFonts w:ascii="Times New Roman" w:eastAsia="Times New Roman" w:hAnsi="Times New Roman" w:cs="Times New Roman"/>
          <w:sz w:val="28"/>
          <w:szCs w:val="28"/>
        </w:rPr>
        <w:t>годов на перечисление членских взносов ассоциации муниципальных образований - (код ЭКР 226)</w:t>
      </w:r>
    </w:p>
    <w:p w:rsidR="00827DE5" w:rsidRPr="00827DE5" w:rsidRDefault="00827DE5" w:rsidP="00827D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sz w:val="28"/>
          <w:szCs w:val="28"/>
        </w:rPr>
        <w:t xml:space="preserve">- расходы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</w:r>
    </w:p>
    <w:p w:rsidR="00827DE5" w:rsidRPr="00827DE5" w:rsidRDefault="00827DE5" w:rsidP="00827D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- объем бюджетных ассигнований на уплату налога на имущество организаций и земельного налога планируется с учетом действующего налогового законодательства и налоговой базы. Объем бюджетных ассигнований на уплату прочих налогов, сборов и иных обязательных платежей в бюджетную систему Российской Федерации рассчитывается на уровне 2019 года.</w:t>
      </w:r>
    </w:p>
    <w:p w:rsidR="00827DE5" w:rsidRPr="00827DE5" w:rsidRDefault="00827DE5" w:rsidP="0082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- расходы на оплату услуг связи, и </w:t>
      </w:r>
      <w:r w:rsidRPr="00827DE5">
        <w:rPr>
          <w:rFonts w:ascii="Times New Roman" w:eastAsia="Times New Roman" w:hAnsi="Times New Roman" w:cs="Times New Roman"/>
          <w:sz w:val="28"/>
          <w:szCs w:val="28"/>
        </w:rPr>
        <w:t xml:space="preserve"> все остальные материальные затраты </w:t>
      </w:r>
      <w:r w:rsidRPr="00827D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2020 год </w:t>
      </w:r>
      <w:r w:rsidRPr="00827DE5">
        <w:rPr>
          <w:rFonts w:ascii="Times New Roman" w:eastAsia="Times New Roman" w:hAnsi="Times New Roman" w:cs="Times New Roman"/>
          <w:sz w:val="28"/>
          <w:szCs w:val="28"/>
        </w:rPr>
        <w:t xml:space="preserve">и плановый период  </w:t>
      </w:r>
      <w:r w:rsidRPr="00827DE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2021-2022 </w:t>
      </w:r>
      <w:r w:rsidRPr="00827DE5">
        <w:rPr>
          <w:rFonts w:ascii="Times New Roman" w:eastAsia="Times New Roman" w:hAnsi="Times New Roman" w:cs="Times New Roman"/>
          <w:sz w:val="28"/>
          <w:szCs w:val="28"/>
        </w:rPr>
        <w:t>годы планируются на уровне уточненного бюджета на 01.11. 2019 года</w:t>
      </w:r>
      <w:r w:rsidRPr="00827D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27DE5" w:rsidRPr="00827DE5" w:rsidRDefault="00827DE5" w:rsidP="00827DE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DE5" w:rsidRPr="00827DE5" w:rsidRDefault="00827DE5" w:rsidP="00827D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Объем бюджетных ассигнований на уплату налога на имущество организаций и земельного налога планируется с учетом действующего налогового законодательства и налоговой базы. Объем бюджетных ассигнований на уплату прочих налогов, сборов и иных обязательных платежей в бюджетную систему Российской Федерации рассчитывается на уровне 2019 года.</w:t>
      </w:r>
    </w:p>
    <w:p w:rsidR="00827DE5" w:rsidRPr="00827DE5" w:rsidRDefault="00827DE5" w:rsidP="00827DE5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DE5" w:rsidRPr="00827DE5" w:rsidRDefault="00827DE5" w:rsidP="00827DE5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DE5" w:rsidRPr="00827DE5" w:rsidRDefault="00827DE5" w:rsidP="00827DE5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/>
          <w:sz w:val="28"/>
          <w:szCs w:val="28"/>
        </w:rPr>
        <w:t>Раздел 0200 «Национальная оборона»</w:t>
      </w:r>
    </w:p>
    <w:p w:rsidR="00827DE5" w:rsidRPr="00827DE5" w:rsidRDefault="00827DE5" w:rsidP="00827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DE5" w:rsidRPr="00827DE5" w:rsidRDefault="00827DE5" w:rsidP="00827DE5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/>
          <w:i/>
          <w:sz w:val="28"/>
          <w:szCs w:val="28"/>
        </w:rPr>
        <w:t>Подраздел 0203 «Мобилизационная и вневойсковая подготовка»</w:t>
      </w:r>
    </w:p>
    <w:p w:rsidR="00827DE5" w:rsidRPr="00827DE5" w:rsidRDefault="00827DE5" w:rsidP="00827DE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7DE5" w:rsidRPr="00827DE5" w:rsidRDefault="00827DE5" w:rsidP="00827DE5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sz w:val="28"/>
          <w:szCs w:val="28"/>
        </w:rPr>
        <w:t>Планируются расходы на осуществление первичного воинского учета на территориях, где отсутствуют военные комиссариаты на уровне средств субвенции, выделяемой из федерального бюджета.</w:t>
      </w:r>
    </w:p>
    <w:p w:rsidR="00827DE5" w:rsidRPr="00827DE5" w:rsidRDefault="00827DE5" w:rsidP="0082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DE5" w:rsidRPr="00827DE5" w:rsidRDefault="00827DE5" w:rsidP="0082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DE5" w:rsidRPr="00827DE5" w:rsidRDefault="00827DE5" w:rsidP="0082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DE5" w:rsidRPr="00827DE5" w:rsidRDefault="00827DE5" w:rsidP="00827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03 подраздел 09 «Защита населения и территорий от чрезвычайных ситуаций природного и техногенного характера, гражданская оборона»</w:t>
      </w:r>
    </w:p>
    <w:p w:rsidR="00827DE5" w:rsidRPr="00827DE5" w:rsidRDefault="00827DE5" w:rsidP="0082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sz w:val="28"/>
          <w:szCs w:val="28"/>
        </w:rPr>
        <w:t xml:space="preserve"> расходы на организацию и осуществление мероприятий по гражданской обороне, защите населения и территорий поселений от чрезвычайных ситуаций, на создание, содержание и организацию деятельности аварийно-спасательных служб и (или) аварийно-спасательных формирований на территории поселений с учетом проведения профилактических и пропагандистских мероприятий по обеспечению безопасности людей на водных объектах, защите населения от чрезвычайных ситуаций (проведение бесед с населением, оборудование пляжей стендами по профилактике несчастных случаев на воде и т.д</w:t>
      </w:r>
    </w:p>
    <w:p w:rsidR="00827DE5" w:rsidRPr="00827DE5" w:rsidRDefault="00827DE5" w:rsidP="0082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DE5" w:rsidRPr="00827DE5" w:rsidRDefault="00827DE5" w:rsidP="0082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DE5" w:rsidRPr="00827DE5" w:rsidRDefault="00827DE5" w:rsidP="0082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/>
          <w:sz w:val="28"/>
          <w:szCs w:val="28"/>
        </w:rPr>
        <w:t>Раздел 0500 «Жилищно-коммунальное хозяйство»</w:t>
      </w:r>
    </w:p>
    <w:p w:rsidR="00827DE5" w:rsidRPr="00827DE5" w:rsidRDefault="00827DE5" w:rsidP="00827DE5">
      <w:pPr>
        <w:spacing w:after="0" w:line="240" w:lineRule="auto"/>
        <w:ind w:firstLine="741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827DE5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</w:t>
      </w:r>
    </w:p>
    <w:p w:rsidR="00827DE5" w:rsidRPr="00827DE5" w:rsidRDefault="00827DE5" w:rsidP="00827DE5">
      <w:pPr>
        <w:spacing w:after="0" w:line="240" w:lineRule="auto"/>
        <w:ind w:firstLine="74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7DE5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</w:t>
      </w:r>
      <w:r w:rsidRPr="00827DE5">
        <w:rPr>
          <w:rFonts w:ascii="Times New Roman" w:eastAsia="Arial" w:hAnsi="Times New Roman" w:cs="Times New Roman"/>
          <w:b/>
          <w:i/>
          <w:color w:val="000000"/>
          <w:sz w:val="28"/>
          <w:szCs w:val="28"/>
        </w:rPr>
        <w:t xml:space="preserve">Подраздел   0503  </w:t>
      </w:r>
      <w:r w:rsidRPr="00827DE5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27DE5">
        <w:rPr>
          <w:rFonts w:ascii="Times New Roman" w:eastAsia="Arial" w:hAnsi="Times New Roman" w:cs="Times New Roman"/>
          <w:b/>
          <w:i/>
          <w:color w:val="000000"/>
          <w:sz w:val="28"/>
          <w:szCs w:val="28"/>
        </w:rPr>
        <w:t>Благоустройство</w:t>
      </w:r>
      <w:r w:rsidRPr="00827DE5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827DE5" w:rsidRPr="00827DE5" w:rsidRDefault="00827DE5" w:rsidP="00827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Благоустройство  детской игровой площадки по программе «Народный бюджет»  </w:t>
      </w:r>
    </w:p>
    <w:p w:rsidR="00827DE5" w:rsidRPr="00827DE5" w:rsidRDefault="00827DE5" w:rsidP="0082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DE5" w:rsidRPr="00827DE5" w:rsidRDefault="00827DE5" w:rsidP="00827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DE5" w:rsidRPr="00827DE5" w:rsidRDefault="00827DE5" w:rsidP="00827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0800 «Культура и кинематография»</w:t>
      </w:r>
    </w:p>
    <w:p w:rsidR="00827DE5" w:rsidRPr="00827DE5" w:rsidRDefault="00827DE5" w:rsidP="0082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DE5" w:rsidRPr="00827DE5" w:rsidRDefault="00827DE5" w:rsidP="00827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/>
          <w:i/>
          <w:sz w:val="28"/>
          <w:szCs w:val="28"/>
        </w:rPr>
        <w:t>Подраздел 0801 «Культура»</w:t>
      </w:r>
    </w:p>
    <w:p w:rsidR="00827DE5" w:rsidRPr="00827DE5" w:rsidRDefault="00827DE5" w:rsidP="00827DE5">
      <w:pPr>
        <w:spacing w:after="120" w:line="240" w:lineRule="auto"/>
        <w:ind w:left="283" w:firstLine="684"/>
        <w:rPr>
          <w:rFonts w:ascii="Times New Roman" w:eastAsia="Times New Roman" w:hAnsi="Times New Roman" w:cs="Times New Roman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sz w:val="28"/>
          <w:szCs w:val="28"/>
        </w:rPr>
        <w:t>Расходы в области культуры планируются:</w:t>
      </w:r>
    </w:p>
    <w:p w:rsidR="00827DE5" w:rsidRPr="00827DE5" w:rsidRDefault="00827DE5" w:rsidP="00827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sz w:val="28"/>
          <w:szCs w:val="28"/>
        </w:rPr>
        <w:t xml:space="preserve">               -  заработная  плата  работникам казенных  учреждений на 2020 год и плановый период </w:t>
      </w:r>
      <w:r w:rsidRPr="00827DE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2021-2022 </w:t>
      </w:r>
      <w:r w:rsidRPr="00827DE5">
        <w:rPr>
          <w:rFonts w:ascii="Times New Roman" w:eastAsia="Times New Roman" w:hAnsi="Times New Roman" w:cs="Times New Roman"/>
          <w:sz w:val="28"/>
          <w:szCs w:val="28"/>
        </w:rPr>
        <w:t xml:space="preserve">годов предусмотрена   по указу Президента Российской Федерации от 7 мая 2012 года и  по утвержденному  </w:t>
      </w:r>
      <w:hyperlink r:id="rId14" w:anchor="Par24" w:history="1">
        <w:r w:rsidRPr="00827DE5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827DE5">
        <w:rPr>
          <w:rFonts w:ascii="Times New Roman" w:eastAsia="Times New Roman" w:hAnsi="Times New Roman" w:cs="Times New Roman"/>
          <w:sz w:val="28"/>
          <w:szCs w:val="28"/>
        </w:rPr>
        <w:t xml:space="preserve">у  мероприятий ("дорожная карта")  утвержденному  постановлением главы  </w:t>
      </w:r>
      <w:r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r w:rsidRPr="00827DE5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Конышевского района  Курской области  № 28-па  от  02.07.2013 года.</w:t>
      </w:r>
    </w:p>
    <w:p w:rsidR="00827DE5" w:rsidRPr="00827DE5" w:rsidRDefault="00827DE5" w:rsidP="00827DE5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sz w:val="28"/>
          <w:szCs w:val="28"/>
        </w:rPr>
        <w:t xml:space="preserve">      - 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827DE5" w:rsidRPr="00827DE5" w:rsidRDefault="00827DE5" w:rsidP="00827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DE5" w:rsidRPr="00827DE5" w:rsidRDefault="00827DE5" w:rsidP="00827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vanish/>
          <w:color w:val="0000FF"/>
          <w:sz w:val="28"/>
          <w:szCs w:val="28"/>
        </w:rPr>
      </w:pPr>
    </w:p>
    <w:p w:rsidR="00827DE5" w:rsidRPr="00827DE5" w:rsidRDefault="00827DE5" w:rsidP="0082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DE5" w:rsidRPr="00827DE5" w:rsidRDefault="00827DE5" w:rsidP="00827DE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1000 «Социальная политика»</w:t>
      </w:r>
    </w:p>
    <w:p w:rsidR="00827DE5" w:rsidRPr="00827DE5" w:rsidRDefault="00827DE5" w:rsidP="00827DE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DE5" w:rsidRPr="00827DE5" w:rsidRDefault="00827DE5" w:rsidP="00827D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/>
          <w:i/>
          <w:sz w:val="28"/>
          <w:szCs w:val="28"/>
        </w:rPr>
        <w:t>Подраздел 1001 «Пенсионное обеспечение»</w:t>
      </w:r>
    </w:p>
    <w:p w:rsidR="00827DE5" w:rsidRPr="00827DE5" w:rsidRDefault="00827DE5" w:rsidP="00827DE5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DE5" w:rsidRPr="00827DE5" w:rsidRDefault="00827DE5" w:rsidP="00827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sz w:val="28"/>
          <w:szCs w:val="28"/>
        </w:rPr>
        <w:t xml:space="preserve">      По данному подразделу предусмотрены расходы  на доплаты к государственным пен</w:t>
      </w:r>
      <w:r w:rsidRPr="00827DE5">
        <w:rPr>
          <w:rFonts w:ascii="Times New Roman" w:eastAsia="Times New Roman" w:hAnsi="Times New Roman" w:cs="Times New Roman"/>
          <w:sz w:val="28"/>
          <w:szCs w:val="28"/>
        </w:rPr>
        <w:softHyphen/>
        <w:t>сиям и пенсиям за выслугу лет лицам, замещавшим государственные должности государственной службы Курской области.</w:t>
      </w:r>
    </w:p>
    <w:p w:rsidR="00827DE5" w:rsidRPr="00827DE5" w:rsidRDefault="00827DE5" w:rsidP="00827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DE5" w:rsidRPr="00827DE5" w:rsidRDefault="00827DE5" w:rsidP="00827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11 </w:t>
      </w:r>
      <w:r w:rsidRPr="00827DE5">
        <w:rPr>
          <w:rFonts w:ascii="Times New Roman" w:eastAsia="Times New Roman" w:hAnsi="Times New Roman" w:cs="Times New Roman"/>
          <w:b/>
          <w:sz w:val="28"/>
          <w:szCs w:val="28"/>
        </w:rPr>
        <w:t>« Физическая культура»</w:t>
      </w:r>
    </w:p>
    <w:p w:rsidR="00827DE5" w:rsidRPr="00827DE5" w:rsidRDefault="00827DE5" w:rsidP="00827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/>
          <w:i/>
          <w:sz w:val="28"/>
          <w:szCs w:val="28"/>
        </w:rPr>
        <w:t>подраздел 1101  « Физическая культура и спорт»</w:t>
      </w:r>
    </w:p>
    <w:p w:rsidR="00827DE5" w:rsidRPr="00827DE5" w:rsidRDefault="00827DE5" w:rsidP="00827D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DE5" w:rsidRPr="00827DE5" w:rsidRDefault="00827DE5" w:rsidP="00827D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    По данной целевой статье отражаются расходы бюджета муниципального образования на реализацию муниципальной программы «</w:t>
      </w:r>
      <w:r w:rsidRPr="00827DE5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</w:t>
      </w:r>
      <w:r w:rsidRPr="00827DE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27DE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</w:p>
    <w:p w:rsidR="00827DE5" w:rsidRPr="00827DE5" w:rsidRDefault="00827DE5" w:rsidP="00827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DE5" w:rsidRPr="00827DE5" w:rsidRDefault="00827DE5" w:rsidP="00827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DE5" w:rsidRPr="00827DE5" w:rsidRDefault="00827DE5" w:rsidP="00827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DE5" w:rsidRPr="00827DE5" w:rsidRDefault="00827DE5" w:rsidP="00827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D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</w:p>
    <w:p w:rsidR="00827DE5" w:rsidRPr="00827DE5" w:rsidRDefault="00827DE5" w:rsidP="00827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759" w:rsidRDefault="00FF6759" w:rsidP="00827DE5">
      <w:pPr>
        <w:shd w:val="clear" w:color="auto" w:fill="FFFFFF"/>
        <w:tabs>
          <w:tab w:val="left" w:pos="628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</w:pPr>
    </w:p>
    <w:p w:rsidR="00FF6759" w:rsidRPr="00FF6759" w:rsidRDefault="00FF6759" w:rsidP="00FF6759">
      <w:pPr>
        <w:shd w:val="clear" w:color="auto" w:fill="FFFFFF"/>
        <w:tabs>
          <w:tab w:val="left" w:pos="628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bCs/>
          <w:color w:val="000000"/>
          <w:spacing w:val="-9"/>
          <w:sz w:val="28"/>
          <w:szCs w:val="28"/>
          <w:lang w:eastAsia="en-US"/>
        </w:rPr>
      </w:pPr>
      <w:r w:rsidRPr="00FF6759">
        <w:rPr>
          <w:rFonts w:ascii="Times New Roman" w:eastAsia="Calibri" w:hAnsi="Times New Roman" w:cs="Times New Roman"/>
          <w:bCs/>
          <w:color w:val="000000"/>
          <w:spacing w:val="-9"/>
          <w:sz w:val="28"/>
          <w:szCs w:val="28"/>
          <w:lang w:eastAsia="en-US"/>
        </w:rPr>
        <w:t xml:space="preserve">                                                                                           </w:t>
      </w:r>
    </w:p>
    <w:p w:rsidR="008B0A87" w:rsidRPr="003B78F2" w:rsidRDefault="008B0A87" w:rsidP="00FF675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sectPr w:rsidR="008B0A87" w:rsidRPr="003B78F2" w:rsidSect="00727B5F">
      <w:pgSz w:w="11906" w:h="16838"/>
      <w:pgMar w:top="28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12" w:rsidRDefault="00A05312" w:rsidP="00FF6759">
      <w:pPr>
        <w:spacing w:after="0" w:line="240" w:lineRule="auto"/>
      </w:pPr>
      <w:r>
        <w:separator/>
      </w:r>
    </w:p>
  </w:endnote>
  <w:endnote w:type="continuationSeparator" w:id="0">
    <w:p w:rsidR="00A05312" w:rsidRDefault="00A05312" w:rsidP="00FF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12" w:rsidRDefault="00A05312" w:rsidP="00FF6759">
      <w:pPr>
        <w:spacing w:after="0" w:line="240" w:lineRule="auto"/>
      </w:pPr>
      <w:r>
        <w:separator/>
      </w:r>
    </w:p>
  </w:footnote>
  <w:footnote w:type="continuationSeparator" w:id="0">
    <w:p w:rsidR="00A05312" w:rsidRDefault="00A05312" w:rsidP="00FF6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065"/>
    <w:rsid w:val="0002498F"/>
    <w:rsid w:val="0002793B"/>
    <w:rsid w:val="000B5789"/>
    <w:rsid w:val="000C0023"/>
    <w:rsid w:val="000C653D"/>
    <w:rsid w:val="000C65CD"/>
    <w:rsid w:val="000E17FD"/>
    <w:rsid w:val="00102065"/>
    <w:rsid w:val="00104FD5"/>
    <w:rsid w:val="00116120"/>
    <w:rsid w:val="001D18EE"/>
    <w:rsid w:val="00240D2B"/>
    <w:rsid w:val="00257205"/>
    <w:rsid w:val="002A30E8"/>
    <w:rsid w:val="002B40E7"/>
    <w:rsid w:val="002D420C"/>
    <w:rsid w:val="00335E61"/>
    <w:rsid w:val="00350F7B"/>
    <w:rsid w:val="00386359"/>
    <w:rsid w:val="003B78F2"/>
    <w:rsid w:val="003C3AAE"/>
    <w:rsid w:val="00410B0D"/>
    <w:rsid w:val="004172E3"/>
    <w:rsid w:val="00542EBE"/>
    <w:rsid w:val="00542F51"/>
    <w:rsid w:val="00560D28"/>
    <w:rsid w:val="005653B4"/>
    <w:rsid w:val="005A4D9D"/>
    <w:rsid w:val="005A6D29"/>
    <w:rsid w:val="005D297D"/>
    <w:rsid w:val="005E0553"/>
    <w:rsid w:val="005F6EFF"/>
    <w:rsid w:val="00632548"/>
    <w:rsid w:val="006507E3"/>
    <w:rsid w:val="006D6480"/>
    <w:rsid w:val="00727B5F"/>
    <w:rsid w:val="0075630C"/>
    <w:rsid w:val="00761634"/>
    <w:rsid w:val="00792CE0"/>
    <w:rsid w:val="007A0351"/>
    <w:rsid w:val="007A5D46"/>
    <w:rsid w:val="00827DE5"/>
    <w:rsid w:val="00867C7B"/>
    <w:rsid w:val="008B0A87"/>
    <w:rsid w:val="009141FD"/>
    <w:rsid w:val="00935F12"/>
    <w:rsid w:val="00955F83"/>
    <w:rsid w:val="0098599E"/>
    <w:rsid w:val="00993923"/>
    <w:rsid w:val="00A05312"/>
    <w:rsid w:val="00A25624"/>
    <w:rsid w:val="00A97D19"/>
    <w:rsid w:val="00BB4F79"/>
    <w:rsid w:val="00C50763"/>
    <w:rsid w:val="00C54479"/>
    <w:rsid w:val="00C67DDA"/>
    <w:rsid w:val="00CB63B6"/>
    <w:rsid w:val="00D631B6"/>
    <w:rsid w:val="00DB21C1"/>
    <w:rsid w:val="00DC2D53"/>
    <w:rsid w:val="00DF0A6F"/>
    <w:rsid w:val="00E81E72"/>
    <w:rsid w:val="00E84A6E"/>
    <w:rsid w:val="00EC0C52"/>
    <w:rsid w:val="00ED54FC"/>
    <w:rsid w:val="00F31974"/>
    <w:rsid w:val="00F543F9"/>
    <w:rsid w:val="00F60C57"/>
    <w:rsid w:val="00F61A9C"/>
    <w:rsid w:val="00FD2C7D"/>
    <w:rsid w:val="00FF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3282A8-D4E2-452A-99B2-4266C35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02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02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10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0A8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B0A8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410B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410B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unhideWhenUsed/>
    <w:rsid w:val="00FF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6759"/>
  </w:style>
  <w:style w:type="paragraph" w:styleId="ac">
    <w:name w:val="footer"/>
    <w:basedOn w:val="a"/>
    <w:link w:val="ad"/>
    <w:uiPriority w:val="99"/>
    <w:unhideWhenUsed/>
    <w:rsid w:val="00FF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6759"/>
  </w:style>
  <w:style w:type="paragraph" w:customStyle="1" w:styleId="ConsNormal">
    <w:name w:val="ConsNormal"/>
    <w:rsid w:val="00827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consultantplus://offline/ref=7CF5E7937C8365AECD73DB089C4B5A5200234B2C2A47CD5E7C7E2E6552A10B04C699CC1DB4251D60v5K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BED62AED1E3212B22C1DBDF5D5BEC44C0DF1B5703116FB590C22EBE0812C0CC4463F9713D97mAn0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4CF882AD44F61CB78531C71F3BFD99A8498F4FF10B93FD02292512BEFAB10893E0A8ACD7B3D119f0k7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4CF882AD44F61CB78531C71F3BFD99A8498F4FF10B93FD02292512BEFAB10893E0A8ACD7BAD2f1k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4CF882AD44F61CB78531C71F3BFD99A8498F4FF10B93FD02292512BEFAB10893E0A8AED7B3fDkCF" TargetMode="External"/><Relationship Id="rId14" Type="http://schemas.openxmlformats.org/officeDocument/2006/relationships/hyperlink" Target="http://malosoldatskii.ru/index.php/munitsipalnye-i-pravovye-akty/50-ob-utverzhdenii-plana-meropriyatij-dorozhnoj-karty2-izmeneniya-v-otraslyakh-sotsialnoj-sfery-napravlennye-na-povyshenie-effektivnosti-sfery-kul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6A2E-2259-4ED7-BFBC-9AE539EC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4103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cp:lastPrinted>2019-11-27T12:28:00Z</cp:lastPrinted>
  <dcterms:created xsi:type="dcterms:W3CDTF">2019-11-18T12:07:00Z</dcterms:created>
  <dcterms:modified xsi:type="dcterms:W3CDTF">2019-11-27T12:29:00Z</dcterms:modified>
</cp:coreProperties>
</file>