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A" w:rsidRPr="00435693" w:rsidRDefault="003B235A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</w:t>
      </w:r>
    </w:p>
    <w:p w:rsidR="003B235A" w:rsidRDefault="00435693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 СЕЛЬС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</w:p>
    <w:p w:rsidR="00435693" w:rsidRPr="00435693" w:rsidRDefault="00435693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 РАЙОНА КУРСКОЙ ОБЛАСТИ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435693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CA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A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A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г.                           </w:t>
      </w:r>
      <w:bookmarkStart w:id="0" w:name="_GoBack"/>
      <w:bookmarkEnd w:id="0"/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0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отчете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отчет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435693" w:rsidRPr="00435693" w:rsidRDefault="00435693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Колчевой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деятельности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принять к сведению.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работу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201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удовлетворительной.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Главы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повышению качества исполнения функций и оказания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услуг;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долгосрочных целевых программ поселения, добиваясь повышения эффективности их реализации;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исполнение доходной части бюджета поселения;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благоустройству поселения, развитию жилищно-коммунального хозяйства.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Доклад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данное решение подлежат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интернет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</w:t>
      </w:r>
      <w:proofErr w:type="spellStart"/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Колчева</w:t>
      </w:r>
      <w:proofErr w:type="spellEnd"/>
    </w:p>
    <w:p w:rsidR="003B235A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6F" w:rsidRDefault="00B5526F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6F" w:rsidRPr="00435693" w:rsidRDefault="00B5526F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56E81" w:rsidRDefault="003B235A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</w:t>
      </w:r>
    </w:p>
    <w:p w:rsidR="00156E81" w:rsidRDefault="00156E81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B235A" w:rsidRPr="00435693" w:rsidRDefault="003B235A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B5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ГЛАВЫ 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</w:p>
    <w:p w:rsidR="00B5526F" w:rsidRDefault="003B235A" w:rsidP="00B5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ГЛАВЫ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АДМИНИСТРАЦИИ 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ЗАХАРКОВСКОГО СЕЛЬСОВЕТА КОНЫШЕВСКОГО РАЙОНА КУРСКОЙ ОБЛАСТИ </w:t>
      </w:r>
    </w:p>
    <w:p w:rsidR="003B235A" w:rsidRPr="00435693" w:rsidRDefault="00B5526F" w:rsidP="0089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направлением деятельности администрации </w:t>
      </w:r>
      <w:proofErr w:type="spellStart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работа с обращениями граждан и решение задач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оциально-экономических отношений, благоустройства, коммунального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культуры.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Администрации в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строились в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Уставом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«Прогнозом социально-экономического развития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2012-2014 годы», принятыми долгосрочными целевыми программами.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основное внимание уделялось работе с населением и развитию благоустройства территории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администрацию поступило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обращений, из них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1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решено положительно.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на личном приеме было принято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мы стремились к тому, чтобы ни одно обращение не осталось без внимания. Все обращения и заявления были рассмотрены своевременно и даны ответы и разъяснения.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 были связаны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жилищно-коммунальная</w:t>
      </w:r>
      <w:proofErr w:type="gramEnd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сферой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proofErr w:type="gramEnd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сферой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вопросы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и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 в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велась работа по принятию и приведению в соответствие с действующим законодательством нормативно-правовой базы. Было принято 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постановления Администрации сельсовета и 37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B3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сельсовета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</w:t>
      </w:r>
      <w:r w:rsidR="00B3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основной деятельности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выдано 319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Поставлено на первичный воинский учет 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9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поставлено на воинский учет 2 человека, снято с воинского учета 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сплошной обход хозяйств и опрос членов хозяй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уточнения </w:t>
      </w:r>
      <w:proofErr w:type="spell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</w:t>
      </w:r>
      <w:r w:rsidR="0061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="0061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работа с неплательщиками имущественного и земельного налогов. 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уделялось внимание вопросам благоустройства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оздоровлению экологической обстановки. В апреле, мае активно проводились работы по наведению санитарного порядка на всей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приняли участие организации и учреждения, расположенные на территории поселения: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проведены субботники на территории поселения;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благоустроены территории кладбищ;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ликвидированы несанкционированные свалки на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 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проводилос</w:t>
      </w:r>
      <w:r w:rsidR="0061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выкашивание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сорной растительности.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подворные обходы с вручением письменных уведомлений о нарушении санитарного порядка. Выписано 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наведению сан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итарного порядка на территории 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35A" w:rsidRPr="00435693" w:rsidRDefault="00AC7D20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вопросы по вывозу бытовых отходов, по уличному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освещению, по водоснабжению.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 МКУ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Захарковский</w:t>
      </w:r>
      <w:proofErr w:type="spell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МКУ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Котлевский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культуры», 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Севенский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клуб – филиал МКУ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Котлевский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культуры», МКУК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Захарковская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сельская библиотека», 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Севенская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– филиал МКУК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Захарковская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сельская библиотека»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проведено 16 мероприятий.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крупные - это «День защитника Отечества»,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«Международный женский День»,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матери»,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Победы», «День народного единства». Проведены тематические вечера о вреде наркотиков, алкоголя, курения.</w:t>
      </w:r>
    </w:p>
    <w:p w:rsidR="003B235A" w:rsidRPr="0089223B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поселения за 201</w:t>
      </w:r>
      <w:r w:rsidR="00BA6066"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доходам исполнен на 10</w:t>
      </w:r>
      <w:r w:rsidR="00E86E98"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 </w:t>
      </w:r>
      <w:r w:rsidR="00BA6066" w:rsidRPr="0089223B">
        <w:rPr>
          <w:rFonts w:ascii="Times New Roman" w:hAnsi="Times New Roman"/>
          <w:sz w:val="28"/>
          <w:szCs w:val="28"/>
        </w:rPr>
        <w:t xml:space="preserve">2417635,81 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исполнено </w:t>
      </w:r>
      <w:r w:rsidR="00BA6066" w:rsidRPr="0089223B">
        <w:rPr>
          <w:rFonts w:ascii="Times New Roman" w:hAnsi="Times New Roman"/>
          <w:sz w:val="28"/>
          <w:szCs w:val="28"/>
        </w:rPr>
        <w:t xml:space="preserve">2417635,81 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руб.), по расходам исполнен на 9</w:t>
      </w:r>
      <w:r w:rsidR="00393A50"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="0089223B"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3B235A" w:rsidRPr="0089223B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поступления доходов являются: налог на доходы физических лиц (</w:t>
      </w:r>
      <w:r w:rsidR="0089223B" w:rsidRPr="0089223B">
        <w:rPr>
          <w:rFonts w:ascii="Times New Roman" w:hAnsi="Times New Roman"/>
          <w:sz w:val="28"/>
          <w:szCs w:val="28"/>
        </w:rPr>
        <w:t xml:space="preserve">52666,40 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руб.), земельный налог (</w:t>
      </w:r>
      <w:r w:rsidR="0089223B" w:rsidRPr="0089223B">
        <w:rPr>
          <w:rFonts w:ascii="Times New Roman" w:hAnsi="Times New Roman"/>
          <w:sz w:val="28"/>
          <w:szCs w:val="28"/>
        </w:rPr>
        <w:t xml:space="preserve">246287,18 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руб.), доходы от </w:t>
      </w:r>
      <w:r w:rsidR="00393A50"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 (</w:t>
      </w:r>
      <w:r w:rsidR="0089223B" w:rsidRPr="0089223B">
        <w:rPr>
          <w:rFonts w:ascii="Times New Roman" w:hAnsi="Times New Roman"/>
          <w:sz w:val="28"/>
          <w:szCs w:val="28"/>
        </w:rPr>
        <w:t xml:space="preserve">113806,35 </w:t>
      </w:r>
      <w:r w:rsidRPr="0089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руб.).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работа, проделанная в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итог совместных усилий коллектива Администрации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депутатов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 и учреждений, расположенных на территории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наших жителей.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задачи, которые необходимо решить в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повышению качества исполнения функций и оказания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долгосрочных целевых программ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добиваясь повышения эффективности их реализации;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исполнение доходной части бюджета поселения;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благоустройству поселения, развитию жилищно-коммунального хозяйства.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B3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 сотрудники Администрации в 201</w:t>
      </w:r>
      <w:r w:rsidR="00BA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будут работать над решением этих задач. В их разрешении мы рассчитываем на помощь учреждений и жителей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убеждена, что вместе мы сможем решить поставленные задачи.</w:t>
      </w:r>
    </w:p>
    <w:sectPr w:rsidR="00DB42B3" w:rsidRPr="00435693" w:rsidSect="0043569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35A"/>
    <w:rsid w:val="000D51BC"/>
    <w:rsid w:val="000D6F1C"/>
    <w:rsid w:val="00156E81"/>
    <w:rsid w:val="00270D79"/>
    <w:rsid w:val="002C7397"/>
    <w:rsid w:val="002D1296"/>
    <w:rsid w:val="00303FB5"/>
    <w:rsid w:val="00393A50"/>
    <w:rsid w:val="003B235A"/>
    <w:rsid w:val="00435693"/>
    <w:rsid w:val="004A68BA"/>
    <w:rsid w:val="004F3622"/>
    <w:rsid w:val="0051739B"/>
    <w:rsid w:val="00597962"/>
    <w:rsid w:val="00610E21"/>
    <w:rsid w:val="006672E5"/>
    <w:rsid w:val="007976D2"/>
    <w:rsid w:val="00832F1D"/>
    <w:rsid w:val="0089223B"/>
    <w:rsid w:val="00981530"/>
    <w:rsid w:val="00A677EF"/>
    <w:rsid w:val="00AC0C17"/>
    <w:rsid w:val="00AC7D20"/>
    <w:rsid w:val="00AF2170"/>
    <w:rsid w:val="00B360F3"/>
    <w:rsid w:val="00B5526F"/>
    <w:rsid w:val="00BA6066"/>
    <w:rsid w:val="00CA67EA"/>
    <w:rsid w:val="00DB42B3"/>
    <w:rsid w:val="00E722EC"/>
    <w:rsid w:val="00E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Boss</cp:lastModifiedBy>
  <cp:revision>24</cp:revision>
  <cp:lastPrinted>2014-06-23T08:59:00Z</cp:lastPrinted>
  <dcterms:created xsi:type="dcterms:W3CDTF">2013-04-08T12:20:00Z</dcterms:created>
  <dcterms:modified xsi:type="dcterms:W3CDTF">2014-06-23T09:00:00Z</dcterms:modified>
</cp:coreProperties>
</file>